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7C1FC7" w14:textId="7E431159" w:rsidR="00270834" w:rsidRPr="008C3284" w:rsidRDefault="00270834" w:rsidP="00270834">
      <w:pPr>
        <w:tabs>
          <w:tab w:val="left" w:pos="8460"/>
        </w:tabs>
        <w:jc w:val="right"/>
        <w:rPr>
          <w:b/>
          <w:color w:val="auto"/>
        </w:rPr>
      </w:pPr>
      <w:r w:rsidRPr="008C3284">
        <w:rPr>
          <w:b/>
          <w:color w:val="auto"/>
          <w:sz w:val="22"/>
          <w:szCs w:val="22"/>
        </w:rPr>
        <w:t xml:space="preserve">Załącznik nr </w:t>
      </w:r>
      <w:r>
        <w:rPr>
          <w:b/>
          <w:color w:val="auto"/>
          <w:sz w:val="22"/>
          <w:szCs w:val="22"/>
        </w:rPr>
        <w:t>1</w:t>
      </w:r>
      <w:r w:rsidRPr="008C3284">
        <w:rPr>
          <w:b/>
          <w:color w:val="auto"/>
          <w:sz w:val="22"/>
          <w:szCs w:val="22"/>
        </w:rPr>
        <w:t xml:space="preserve"> do SWZ</w:t>
      </w:r>
      <w:r w:rsidR="00A82830">
        <w:rPr>
          <w:b/>
          <w:color w:val="auto"/>
          <w:sz w:val="22"/>
          <w:szCs w:val="22"/>
        </w:rPr>
        <w:t xml:space="preserve"> </w:t>
      </w:r>
    </w:p>
    <w:p w14:paraId="4BA245F7" w14:textId="77777777" w:rsidR="00763EE3" w:rsidRDefault="00763EE3" w:rsidP="001535B7">
      <w:pPr>
        <w:tabs>
          <w:tab w:val="left" w:pos="0"/>
          <w:tab w:val="left" w:pos="4500"/>
        </w:tabs>
        <w:rPr>
          <w:sz w:val="16"/>
          <w:szCs w:val="16"/>
        </w:rPr>
      </w:pPr>
    </w:p>
    <w:p w14:paraId="08C627E8" w14:textId="77777777" w:rsidR="001362F7" w:rsidRPr="004A4524" w:rsidRDefault="001362F7" w:rsidP="001535B7">
      <w:pPr>
        <w:tabs>
          <w:tab w:val="left" w:pos="0"/>
          <w:tab w:val="left" w:pos="4500"/>
        </w:tabs>
        <w:rPr>
          <w:sz w:val="16"/>
          <w:szCs w:val="16"/>
        </w:rPr>
      </w:pPr>
    </w:p>
    <w:p w14:paraId="2B62F65D" w14:textId="77777777" w:rsidR="005A0B2F" w:rsidRDefault="005A0B2F" w:rsidP="005A0B2F">
      <w:pPr>
        <w:jc w:val="center"/>
        <w:rPr>
          <w:sz w:val="10"/>
          <w:szCs w:val="10"/>
        </w:rPr>
      </w:pPr>
      <w:r>
        <w:rPr>
          <w:b/>
          <w:sz w:val="28"/>
          <w:u w:val="single"/>
        </w:rPr>
        <w:t>W Z Ó R   U M O W Y</w:t>
      </w:r>
      <w:r>
        <w:rPr>
          <w:b/>
          <w:sz w:val="28"/>
        </w:rPr>
        <w:t xml:space="preserve"> </w:t>
      </w:r>
    </w:p>
    <w:p w14:paraId="162CAC23" w14:textId="77777777" w:rsidR="003043F5" w:rsidRDefault="003043F5" w:rsidP="005A0B2F">
      <w:pPr>
        <w:jc w:val="both"/>
        <w:rPr>
          <w:sz w:val="20"/>
          <w:szCs w:val="20"/>
        </w:rPr>
      </w:pPr>
    </w:p>
    <w:p w14:paraId="5D4DB283" w14:textId="77777777" w:rsidR="001362F7" w:rsidRPr="007D6598" w:rsidRDefault="001362F7" w:rsidP="005A0B2F">
      <w:pPr>
        <w:jc w:val="both"/>
        <w:rPr>
          <w:sz w:val="20"/>
          <w:szCs w:val="20"/>
        </w:rPr>
      </w:pPr>
    </w:p>
    <w:p w14:paraId="4AD4898A" w14:textId="7DF79559" w:rsidR="005A0B2F" w:rsidRDefault="005A0B2F" w:rsidP="005A0B2F">
      <w:pPr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W dniu ........................ </w:t>
      </w:r>
      <w:r w:rsidR="00763EE3" w:rsidRPr="00AE23C3">
        <w:rPr>
          <w:sz w:val="20"/>
          <w:szCs w:val="20"/>
        </w:rPr>
        <w:t xml:space="preserve">pomiędzy </w:t>
      </w:r>
      <w:r w:rsidR="00763EE3" w:rsidRPr="00003AEC">
        <w:rPr>
          <w:b/>
          <w:sz w:val="20"/>
          <w:szCs w:val="20"/>
        </w:rPr>
        <w:t xml:space="preserve">Szpitalem Specjalistycznym im. Edmunda Biernackiego w </w:t>
      </w:r>
      <w:r w:rsidR="006E6B13">
        <w:rPr>
          <w:b/>
          <w:sz w:val="20"/>
          <w:szCs w:val="20"/>
        </w:rPr>
        <w:t>Mielcu, ul. </w:t>
      </w:r>
      <w:r w:rsidR="00763EE3" w:rsidRPr="00003AEC">
        <w:rPr>
          <w:b/>
          <w:sz w:val="20"/>
          <w:szCs w:val="20"/>
        </w:rPr>
        <w:t>Żeromskiego 22, 39-300 Mielec</w:t>
      </w:r>
      <w:r w:rsidR="00763EE3" w:rsidRPr="00003AEC">
        <w:rPr>
          <w:sz w:val="20"/>
          <w:szCs w:val="20"/>
        </w:rPr>
        <w:t>, wpisanym do rejestru stowarzyszeń, i</w:t>
      </w:r>
      <w:r w:rsidR="001523BE">
        <w:rPr>
          <w:sz w:val="20"/>
          <w:szCs w:val="20"/>
        </w:rPr>
        <w:t>nnych organizacji społecznych i </w:t>
      </w:r>
      <w:r w:rsidR="00763EE3" w:rsidRPr="00003AEC">
        <w:rPr>
          <w:sz w:val="20"/>
          <w:szCs w:val="20"/>
        </w:rPr>
        <w:t>zawodowych, fundacji oraz samodzielnych publicznych zakładów opieki zdrowotnej Krajowego Rejestru Sądowego prowadzonego przez Sąd Rejonowy w Rzeszowie, XII Wydział Gospodarczy Krajowego Rejestru Sądowego pod nr KRS 0000002538, REGON: 000308637, NIP: 8171750893, zwanym w dalszej części Umowy „</w:t>
      </w:r>
      <w:r w:rsidR="00763EE3" w:rsidRPr="00003AEC">
        <w:rPr>
          <w:b/>
          <w:sz w:val="20"/>
          <w:szCs w:val="20"/>
        </w:rPr>
        <w:t>Zamawiającym</w:t>
      </w:r>
      <w:r w:rsidR="00763EE3" w:rsidRPr="00003AEC">
        <w:rPr>
          <w:sz w:val="20"/>
          <w:szCs w:val="20"/>
        </w:rPr>
        <w:t>” reprezentowanym przez</w:t>
      </w:r>
      <w:r>
        <w:t>:</w:t>
      </w:r>
    </w:p>
    <w:p w14:paraId="56AD5045" w14:textId="77777777" w:rsidR="005A0B2F" w:rsidRDefault="005A0B2F" w:rsidP="005A0B2F">
      <w:pPr>
        <w:ind w:left="708"/>
        <w:jc w:val="both"/>
        <w:rPr>
          <w:sz w:val="10"/>
        </w:rPr>
      </w:pPr>
      <w:r>
        <w:rPr>
          <w:rFonts w:cs="Times New Roman"/>
          <w:sz w:val="20"/>
          <w:szCs w:val="20"/>
        </w:rPr>
        <w:t>…………………………………</w:t>
      </w:r>
    </w:p>
    <w:p w14:paraId="51ED3870" w14:textId="77777777" w:rsidR="005A0B2F" w:rsidRDefault="005A0B2F" w:rsidP="005A0B2F">
      <w:pPr>
        <w:jc w:val="both"/>
        <w:rPr>
          <w:sz w:val="10"/>
        </w:rPr>
      </w:pPr>
    </w:p>
    <w:p w14:paraId="149B0492" w14:textId="77777777" w:rsidR="005A0B2F" w:rsidRDefault="005A0B2F" w:rsidP="005A0B2F">
      <w:pPr>
        <w:jc w:val="both"/>
        <w:rPr>
          <w:rFonts w:cs="Times New Roman"/>
          <w:sz w:val="20"/>
          <w:szCs w:val="20"/>
        </w:rPr>
      </w:pPr>
      <w:r>
        <w:rPr>
          <w:sz w:val="20"/>
          <w:szCs w:val="20"/>
        </w:rPr>
        <w:t xml:space="preserve">a ............................................................................. KRS ……………………NIP ................. REGON ................ </w:t>
      </w:r>
      <w:r>
        <w:rPr>
          <w:b/>
          <w:sz w:val="20"/>
          <w:szCs w:val="20"/>
        </w:rPr>
        <w:t xml:space="preserve"> </w:t>
      </w:r>
      <w:r>
        <w:rPr>
          <w:sz w:val="20"/>
          <w:szCs w:val="20"/>
        </w:rPr>
        <w:t xml:space="preserve"> zwanym w dalszej części Umowy </w:t>
      </w:r>
      <w:r>
        <w:rPr>
          <w:b/>
          <w:sz w:val="20"/>
          <w:szCs w:val="20"/>
        </w:rPr>
        <w:t>„Wykonawcą”</w:t>
      </w:r>
      <w:r>
        <w:rPr>
          <w:sz w:val="20"/>
          <w:szCs w:val="20"/>
        </w:rPr>
        <w:t xml:space="preserve"> reprezentowanym przez:</w:t>
      </w:r>
    </w:p>
    <w:p w14:paraId="1A0B0D63" w14:textId="77777777" w:rsidR="005A0B2F" w:rsidRDefault="005A0B2F" w:rsidP="005A0B2F">
      <w:pPr>
        <w:ind w:left="708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…………………………………</w:t>
      </w:r>
    </w:p>
    <w:p w14:paraId="350D5938" w14:textId="77777777" w:rsidR="005A0B2F" w:rsidRDefault="005A0B2F" w:rsidP="005A0B2F">
      <w:pPr>
        <w:ind w:left="708"/>
        <w:jc w:val="both"/>
        <w:rPr>
          <w:sz w:val="10"/>
          <w:szCs w:val="10"/>
        </w:rPr>
      </w:pPr>
      <w:r>
        <w:rPr>
          <w:rFonts w:cs="Times New Roman"/>
          <w:sz w:val="20"/>
          <w:szCs w:val="20"/>
        </w:rPr>
        <w:t>…………………………………</w:t>
      </w:r>
    </w:p>
    <w:p w14:paraId="5C249368" w14:textId="77777777" w:rsidR="005A0B2F" w:rsidRDefault="005A0B2F" w:rsidP="005A0B2F">
      <w:pPr>
        <w:jc w:val="both"/>
        <w:rPr>
          <w:sz w:val="10"/>
          <w:szCs w:val="10"/>
        </w:rPr>
      </w:pPr>
    </w:p>
    <w:p w14:paraId="46CB3792" w14:textId="32FDB11C" w:rsidR="00B85FD1" w:rsidRDefault="00C64C9E" w:rsidP="00B85FD1">
      <w:pPr>
        <w:jc w:val="both"/>
        <w:rPr>
          <w:rFonts w:cs="Times New Roman"/>
          <w:sz w:val="20"/>
          <w:szCs w:val="20"/>
        </w:rPr>
      </w:pPr>
      <w:r w:rsidRPr="00C64C9E">
        <w:rPr>
          <w:rFonts w:cs="Times New Roman"/>
          <w:sz w:val="20"/>
          <w:szCs w:val="20"/>
        </w:rPr>
        <w:t>stosownie do dokonanego przez Zamawiającego wyboru oferty Wykonawcy, na podstawie zamówienia publicznego udzielonego w trybie przetargu nieograniczonego, zgodnie z przepisami ustawy z dnia 11 września 2019 r. - Prawo zamówień publicznych , zostaje zawarta umowa następującej treści</w:t>
      </w:r>
      <w:r w:rsidR="005349AF" w:rsidRPr="005349AF">
        <w:rPr>
          <w:rFonts w:cs="Times New Roman"/>
          <w:sz w:val="20"/>
          <w:szCs w:val="20"/>
        </w:rPr>
        <w:t>:</w:t>
      </w:r>
    </w:p>
    <w:p w14:paraId="43F8F144" w14:textId="77777777" w:rsidR="00B85FD1" w:rsidRDefault="00B85FD1" w:rsidP="00B85FD1">
      <w:pPr>
        <w:jc w:val="both"/>
        <w:rPr>
          <w:rFonts w:cs="Times New Roman"/>
          <w:sz w:val="20"/>
          <w:szCs w:val="20"/>
        </w:rPr>
      </w:pPr>
    </w:p>
    <w:p w14:paraId="404C8B67" w14:textId="77777777" w:rsidR="00B85FD1" w:rsidRDefault="00B85FD1" w:rsidP="00B85FD1">
      <w:pPr>
        <w:jc w:val="center"/>
        <w:rPr>
          <w:sz w:val="20"/>
          <w:szCs w:val="20"/>
        </w:rPr>
      </w:pPr>
      <w:r>
        <w:rPr>
          <w:rFonts w:cs="Times New Roman"/>
          <w:b/>
          <w:sz w:val="20"/>
          <w:szCs w:val="20"/>
        </w:rPr>
        <w:t>§   1</w:t>
      </w:r>
    </w:p>
    <w:p w14:paraId="620CD91C" w14:textId="7303ACF0" w:rsidR="002049B7" w:rsidRDefault="002049B7" w:rsidP="00C412FC">
      <w:pPr>
        <w:numPr>
          <w:ilvl w:val="0"/>
          <w:numId w:val="18"/>
        </w:numPr>
        <w:jc w:val="both"/>
        <w:textAlignment w:val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Przedmiotem niniejszej umowy jest sukcesywna sprzedaż i dostawa </w:t>
      </w:r>
      <w:r w:rsidR="00675C54" w:rsidRPr="00675C54">
        <w:rPr>
          <w:rFonts w:cs="Times New Roman"/>
          <w:sz w:val="20"/>
          <w:szCs w:val="20"/>
        </w:rPr>
        <w:t>produ</w:t>
      </w:r>
      <w:r w:rsidR="00675C54">
        <w:rPr>
          <w:rFonts w:cs="Times New Roman"/>
          <w:sz w:val="20"/>
          <w:szCs w:val="20"/>
        </w:rPr>
        <w:t>któw leczniczych niezbędnych do </w:t>
      </w:r>
      <w:r w:rsidR="00675C54" w:rsidRPr="00675C54">
        <w:rPr>
          <w:rFonts w:cs="Times New Roman"/>
          <w:sz w:val="20"/>
          <w:szCs w:val="20"/>
        </w:rPr>
        <w:t>programów lekowych realizowanych w Szpitalu Specjalistycznym im. Edmunda Biernackiego w Mielcu</w:t>
      </w:r>
      <w:r w:rsidRPr="00270834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 xml:space="preserve">- wykaz w załączeniu sporządzony na podstawie oferty przetargowej Wykonawcy stanowiący integralną część umowy, w ilościach wynikających z bieżących potrzeb Zamawiającego, realizowana przez Wykonawcę na jego koszt na zasadach wskazanych w niniejszej umowie, Specyfikacji Warunków Zamówienia (dalej SWZ) znak </w:t>
      </w:r>
      <w:r w:rsidR="00C412FC" w:rsidRPr="00C412FC">
        <w:rPr>
          <w:rFonts w:cs="Times New Roman"/>
          <w:sz w:val="20"/>
          <w:szCs w:val="20"/>
        </w:rPr>
        <w:t>SzS.ZP.261.58.2025</w:t>
      </w:r>
      <w:r>
        <w:rPr>
          <w:rFonts w:cs="Times New Roman"/>
          <w:sz w:val="20"/>
          <w:szCs w:val="20"/>
        </w:rPr>
        <w:t xml:space="preserve">, zgodnie z ofertą Wykonawcy z dnia ………… .  </w:t>
      </w:r>
    </w:p>
    <w:p w14:paraId="21F20248" w14:textId="77777777" w:rsidR="002049B7" w:rsidRDefault="002049B7" w:rsidP="002049B7">
      <w:pPr>
        <w:numPr>
          <w:ilvl w:val="0"/>
          <w:numId w:val="18"/>
        </w:numPr>
        <w:jc w:val="both"/>
        <w:textAlignment w:val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SWZ i oferta złożona przez Wykonawcę stanowią integralną część umowy.</w:t>
      </w:r>
    </w:p>
    <w:p w14:paraId="5C4E4857" w14:textId="77777777" w:rsidR="002049B7" w:rsidRDefault="002049B7" w:rsidP="002049B7">
      <w:pPr>
        <w:numPr>
          <w:ilvl w:val="0"/>
          <w:numId w:val="18"/>
        </w:numPr>
        <w:jc w:val="both"/>
        <w:textAlignment w:val="auto"/>
        <w:rPr>
          <w:rFonts w:cs="Times New Roman"/>
          <w:sz w:val="20"/>
          <w:szCs w:val="20"/>
        </w:rPr>
      </w:pPr>
      <w:r w:rsidRPr="00A46309">
        <w:rPr>
          <w:rFonts w:cs="Times New Roman"/>
          <w:sz w:val="20"/>
          <w:szCs w:val="20"/>
        </w:rPr>
        <w:t>Zamówienia częściowe będą realizowane maksymalnie do 72 godzin z wyjątkiem importu docelowego, którego czas realizacji wynosić może ponad 72 godziny.</w:t>
      </w:r>
    </w:p>
    <w:p w14:paraId="423A16AF" w14:textId="77777777" w:rsidR="002049B7" w:rsidRPr="00A46309" w:rsidRDefault="002049B7" w:rsidP="002049B7">
      <w:pPr>
        <w:numPr>
          <w:ilvl w:val="0"/>
          <w:numId w:val="18"/>
        </w:numPr>
        <w:jc w:val="both"/>
        <w:textAlignment w:val="auto"/>
        <w:rPr>
          <w:rFonts w:cs="Times New Roman"/>
          <w:sz w:val="20"/>
          <w:szCs w:val="20"/>
        </w:rPr>
      </w:pPr>
      <w:r w:rsidRPr="00A46309">
        <w:rPr>
          <w:rFonts w:cs="Times New Roman"/>
          <w:sz w:val="20"/>
          <w:szCs w:val="20"/>
        </w:rPr>
        <w:t>W sytuacjach wyjątkowych Wykonawca zobowiązuje się dostarczyć lek ratujący życie chorego maksymalnie do 24 godzin od otrzymania zamówienia w miejsce uzgodnione z K</w:t>
      </w:r>
      <w:r>
        <w:rPr>
          <w:rFonts w:cs="Times New Roman"/>
          <w:sz w:val="20"/>
          <w:szCs w:val="20"/>
        </w:rPr>
        <w:t>ierownikiem Apteki. O tym, iż w </w:t>
      </w:r>
      <w:r w:rsidRPr="00A46309">
        <w:rPr>
          <w:rFonts w:cs="Times New Roman"/>
          <w:sz w:val="20"/>
          <w:szCs w:val="20"/>
        </w:rPr>
        <w:t>przypadku danego zamówienia występuję sytuacja wyjątkowa, Wykonawca zostanie powiadomiony przez Zamawiającego w chwili składania zamówienia. Informacja ta jest dla Wykonawcy wiążąca.</w:t>
      </w:r>
    </w:p>
    <w:p w14:paraId="498512B0" w14:textId="77777777" w:rsidR="002049B7" w:rsidRDefault="002049B7" w:rsidP="002049B7">
      <w:pPr>
        <w:numPr>
          <w:ilvl w:val="0"/>
          <w:numId w:val="18"/>
        </w:numPr>
        <w:jc w:val="both"/>
        <w:textAlignment w:val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W przypadku, gdy Wykonawca nie dostarczy przedmiotu umowy w określonym w umowie terminie, a będzie on dostępny (lub jego odpowiednik) u innego Dostawcy, Zamawiający ma prawo dokonać zakupu interwencyjnego od innego Dostawcy w ilości i asortymencie określonym w niezrealizowanej części zamówienia. Skutkuje to zmniejszeniem ilości przedmiotu umowy o wielkość tego zakupu. Wykonawca jest zobowiązany do zwrotu Zamawiającemu różnicy pomiędzy wartością zakupu interwencyjnego a wartością wynikającą z cen jednostkowych zawartych w Umowie.</w:t>
      </w:r>
    </w:p>
    <w:p w14:paraId="112ABEFC" w14:textId="748441FB" w:rsidR="002049B7" w:rsidRPr="00F766C7" w:rsidRDefault="002049B7" w:rsidP="002049B7">
      <w:pPr>
        <w:numPr>
          <w:ilvl w:val="0"/>
          <w:numId w:val="18"/>
        </w:numPr>
        <w:jc w:val="both"/>
        <w:textAlignment w:val="auto"/>
        <w:rPr>
          <w:rFonts w:cs="Times New Roman"/>
          <w:color w:val="auto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Niemożność realizacji dostaw produktów objętych przetargiem spowodowana okresowym brakiem produkcji </w:t>
      </w:r>
      <w:r w:rsidRPr="00F766C7">
        <w:rPr>
          <w:rFonts w:cs="Times New Roman"/>
          <w:color w:val="auto"/>
          <w:sz w:val="20"/>
          <w:szCs w:val="20"/>
        </w:rPr>
        <w:t xml:space="preserve">będzie obowiązkowo zgłaszana przez Wykonawcę na adres e-mail </w:t>
      </w:r>
      <w:hyperlink r:id="rId8" w:history="1">
        <w:r w:rsidRPr="00F766C7">
          <w:rPr>
            <w:rStyle w:val="Hipercze"/>
            <w:rFonts w:cs="Times New Roman"/>
            <w:color w:val="auto"/>
            <w:sz w:val="20"/>
            <w:szCs w:val="20"/>
          </w:rPr>
          <w:t>apteka@szpital.mielec.pl</w:t>
        </w:r>
      </w:hyperlink>
      <w:r w:rsidRPr="00F766C7">
        <w:rPr>
          <w:rFonts w:cs="Times New Roman"/>
          <w:color w:val="auto"/>
          <w:sz w:val="20"/>
          <w:szCs w:val="20"/>
        </w:rPr>
        <w:t xml:space="preserve"> .</w:t>
      </w:r>
    </w:p>
    <w:p w14:paraId="2FED833E" w14:textId="77777777" w:rsidR="002049B7" w:rsidRDefault="002049B7" w:rsidP="002049B7">
      <w:pPr>
        <w:numPr>
          <w:ilvl w:val="0"/>
          <w:numId w:val="18"/>
        </w:numPr>
        <w:jc w:val="both"/>
        <w:textAlignment w:val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W przypadku zaprzestania produkcji lub okresowego braku na rynku produktów będących przedmiotem Umowy, w celu zapewnienia ciągłości dostaw, Wykonawca zobowiązany jest do dostarczania odpowiedników o innej nazwie handlowej i innej wielkości opakowania, ale o tej samej nazwie międzynarodowej, dawce i postaci jak produkt objęty umową i o tych samych zarejestrowanych wskazaniach i drodze podania, oraz zobowiązany jest do zachowania:</w:t>
      </w:r>
    </w:p>
    <w:p w14:paraId="45D0B61E" w14:textId="77777777" w:rsidR="002049B7" w:rsidRDefault="002049B7" w:rsidP="002049B7">
      <w:pPr>
        <w:numPr>
          <w:ilvl w:val="0"/>
          <w:numId w:val="19"/>
        </w:numPr>
        <w:jc w:val="both"/>
        <w:textAlignment w:val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ceny jednostkowej wg zawartej Umowy lub niższej (dla identycznej wielkości opakowania)</w:t>
      </w:r>
    </w:p>
    <w:p w14:paraId="72E77982" w14:textId="77777777" w:rsidR="002049B7" w:rsidRDefault="002049B7" w:rsidP="002049B7">
      <w:pPr>
        <w:numPr>
          <w:ilvl w:val="0"/>
          <w:numId w:val="19"/>
        </w:numPr>
        <w:jc w:val="both"/>
        <w:textAlignment w:val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zasady proporcjonalności w stosunku do ceny jednostkowej wg zawartej Umowy (dla opakowań większych lub mniejszych).</w:t>
      </w:r>
    </w:p>
    <w:p w14:paraId="352D5D8C" w14:textId="77777777" w:rsidR="002049B7" w:rsidRDefault="002049B7" w:rsidP="002049B7">
      <w:pPr>
        <w:numPr>
          <w:ilvl w:val="0"/>
          <w:numId w:val="18"/>
        </w:numPr>
        <w:jc w:val="both"/>
        <w:textAlignment w:val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Dostawca zobowiązuje się do zapewnienia ciągłości dostaw w okresie trwania umowy.</w:t>
      </w:r>
    </w:p>
    <w:p w14:paraId="304B78FF" w14:textId="77777777" w:rsidR="009A0A13" w:rsidRPr="00840062" w:rsidRDefault="009A0A13" w:rsidP="009A0A13">
      <w:pPr>
        <w:jc w:val="both"/>
        <w:rPr>
          <w:color w:val="auto"/>
          <w:sz w:val="20"/>
          <w:szCs w:val="20"/>
        </w:rPr>
      </w:pPr>
    </w:p>
    <w:p w14:paraId="5A6D99CA" w14:textId="77777777" w:rsidR="009A0A13" w:rsidRPr="00840062" w:rsidRDefault="009A0A13" w:rsidP="009A0A13">
      <w:pPr>
        <w:jc w:val="center"/>
        <w:rPr>
          <w:b/>
          <w:color w:val="auto"/>
          <w:sz w:val="20"/>
          <w:szCs w:val="20"/>
        </w:rPr>
      </w:pPr>
      <w:r w:rsidRPr="00840062">
        <w:rPr>
          <w:b/>
          <w:color w:val="auto"/>
          <w:sz w:val="20"/>
          <w:szCs w:val="20"/>
        </w:rPr>
        <w:t>§   2</w:t>
      </w:r>
    </w:p>
    <w:p w14:paraId="63F1FECA" w14:textId="77777777" w:rsidR="001362F7" w:rsidRDefault="001362F7" w:rsidP="001362F7">
      <w:pPr>
        <w:numPr>
          <w:ilvl w:val="0"/>
          <w:numId w:val="3"/>
        </w:numPr>
        <w:tabs>
          <w:tab w:val="left" w:pos="57"/>
        </w:tabs>
        <w:overflowPunct/>
        <w:jc w:val="both"/>
        <w:textAlignment w:val="auto"/>
        <w:rPr>
          <w:sz w:val="20"/>
          <w:szCs w:val="20"/>
        </w:rPr>
      </w:pPr>
      <w:r>
        <w:rPr>
          <w:sz w:val="20"/>
          <w:szCs w:val="20"/>
        </w:rPr>
        <w:t>Wykonawca zobowiązany jest do sukcesywnej realizacji dostaw asortymentu objętego przedmiotem umowy w oparciu o każde zamówienie Zamawiającego w zakresie i na warunkach szczegółowo wskazanych w niniejszej umowie, pod rygorem zapłaty kar umownych w niej wskazanych.</w:t>
      </w:r>
    </w:p>
    <w:p w14:paraId="34F59A5E" w14:textId="77777777" w:rsidR="001362F7" w:rsidRDefault="001362F7" w:rsidP="001362F7">
      <w:pPr>
        <w:tabs>
          <w:tab w:val="left" w:pos="57"/>
        </w:tabs>
        <w:overflowPunct/>
        <w:jc w:val="both"/>
        <w:textAlignment w:val="auto"/>
        <w:rPr>
          <w:sz w:val="20"/>
          <w:szCs w:val="20"/>
        </w:rPr>
      </w:pPr>
    </w:p>
    <w:p w14:paraId="4D2FCCA2" w14:textId="77777777" w:rsidR="001362F7" w:rsidRDefault="001362F7" w:rsidP="001362F7">
      <w:pPr>
        <w:tabs>
          <w:tab w:val="left" w:pos="57"/>
        </w:tabs>
        <w:overflowPunct/>
        <w:jc w:val="both"/>
        <w:textAlignment w:val="auto"/>
        <w:rPr>
          <w:sz w:val="20"/>
          <w:szCs w:val="20"/>
        </w:rPr>
      </w:pPr>
    </w:p>
    <w:p w14:paraId="55C87F72" w14:textId="77777777" w:rsidR="001362F7" w:rsidRDefault="001362F7" w:rsidP="001362F7">
      <w:pPr>
        <w:numPr>
          <w:ilvl w:val="0"/>
          <w:numId w:val="3"/>
        </w:numPr>
        <w:tabs>
          <w:tab w:val="left" w:pos="57"/>
        </w:tabs>
        <w:overflowPunct/>
        <w:jc w:val="both"/>
        <w:textAlignment w:val="auto"/>
        <w:rPr>
          <w:sz w:val="20"/>
          <w:szCs w:val="20"/>
        </w:rPr>
      </w:pPr>
      <w:r>
        <w:rPr>
          <w:sz w:val="20"/>
          <w:szCs w:val="20"/>
        </w:rPr>
        <w:lastRenderedPageBreak/>
        <w:t>Do złożenia zamówienia ze strony Zamawiającego uprawniony jest Kierownik Apteki Szpitalnej. Zamówienie może zostać złożone w wersji papierowej lub elektronicznej. W razie wystąpienia sytuacji, która powodowałaby zmianę osoby uprawnionej do zamówienia Zamawiający powiadomi o tym Wykonawcę mailowo lub pisemnie wskazując nowo uprawnioną osobę. Strony postanawiają, że zmiana ta nie wymaga sporządzenia aneksu do umowy.</w:t>
      </w:r>
    </w:p>
    <w:p w14:paraId="07CE201E" w14:textId="77777777" w:rsidR="001362F7" w:rsidRDefault="001362F7" w:rsidP="001362F7">
      <w:pPr>
        <w:numPr>
          <w:ilvl w:val="0"/>
          <w:numId w:val="3"/>
        </w:numPr>
        <w:tabs>
          <w:tab w:val="left" w:pos="57"/>
        </w:tabs>
        <w:overflowPunct/>
        <w:jc w:val="both"/>
        <w:textAlignment w:val="auto"/>
        <w:rPr>
          <w:sz w:val="20"/>
          <w:szCs w:val="20"/>
        </w:rPr>
      </w:pPr>
      <w:r>
        <w:rPr>
          <w:sz w:val="20"/>
          <w:szCs w:val="20"/>
        </w:rPr>
        <w:t>Wykonawca dostarczał będzie zamówiony towar transportem własnym, we własnym zakresie, na swój koszt i ryzyko do Apteki Szpitalnej Zamawiającego (od poniedziałku do piątku w godzinach od 7:00 do 14:15). Jeżeli czas dostawy wypada w dniu wolnym od pracy Apteki, dostawa nastąpi w pierwszym dniu roboczym po wyznaczonym terminie.</w:t>
      </w:r>
    </w:p>
    <w:p w14:paraId="09B2E15D" w14:textId="77777777" w:rsidR="001362F7" w:rsidRDefault="001362F7" w:rsidP="001362F7">
      <w:pPr>
        <w:numPr>
          <w:ilvl w:val="0"/>
          <w:numId w:val="3"/>
        </w:numPr>
        <w:tabs>
          <w:tab w:val="left" w:pos="57"/>
        </w:tabs>
        <w:overflowPunct/>
        <w:jc w:val="both"/>
        <w:textAlignment w:val="auto"/>
        <w:rPr>
          <w:sz w:val="20"/>
          <w:szCs w:val="20"/>
        </w:rPr>
      </w:pPr>
      <w:r>
        <w:rPr>
          <w:sz w:val="20"/>
          <w:szCs w:val="20"/>
        </w:rPr>
        <w:t>Za datę dostawy uznaje się datę wydania za stosownym pokwitowaniem przedmiotu umowy osobie upoważnionej przez Zamawiającego.</w:t>
      </w:r>
    </w:p>
    <w:p w14:paraId="2E7C64AF" w14:textId="77777777" w:rsidR="001362F7" w:rsidRDefault="001362F7" w:rsidP="001362F7">
      <w:pPr>
        <w:widowControl/>
        <w:numPr>
          <w:ilvl w:val="0"/>
          <w:numId w:val="3"/>
        </w:numPr>
        <w:tabs>
          <w:tab w:val="left" w:pos="57"/>
        </w:tabs>
        <w:suppressAutoHyphens w:val="0"/>
        <w:jc w:val="both"/>
        <w:textAlignment w:val="auto"/>
        <w:rPr>
          <w:sz w:val="20"/>
          <w:szCs w:val="20"/>
        </w:rPr>
      </w:pPr>
      <w:r>
        <w:rPr>
          <w:sz w:val="20"/>
          <w:szCs w:val="20"/>
        </w:rPr>
        <w:t>Do obowiązków Wykonawcy należy również wniesienie towaru do Apteki Szpitalnej Zamawiającego i jego rozładunek w miejscu wskazanym przez pracownika Apteki.</w:t>
      </w:r>
    </w:p>
    <w:p w14:paraId="752F5461" w14:textId="77777777" w:rsidR="001362F7" w:rsidRPr="00031AF7" w:rsidRDefault="001362F7" w:rsidP="001362F7">
      <w:pPr>
        <w:pStyle w:val="Akapitzlist"/>
        <w:numPr>
          <w:ilvl w:val="0"/>
          <w:numId w:val="3"/>
        </w:numPr>
        <w:tabs>
          <w:tab w:val="left" w:pos="-1985"/>
          <w:tab w:val="left" w:pos="540"/>
          <w:tab w:val="left" w:pos="900"/>
        </w:tabs>
        <w:jc w:val="both"/>
        <w:textAlignment w:val="auto"/>
        <w:rPr>
          <w:rFonts w:cs="Times New Roman"/>
          <w:sz w:val="20"/>
          <w:szCs w:val="20"/>
        </w:rPr>
      </w:pPr>
      <w:r w:rsidRPr="00031AF7">
        <w:rPr>
          <w:rFonts w:cs="Times New Roman"/>
          <w:sz w:val="20"/>
          <w:szCs w:val="20"/>
        </w:rPr>
        <w:t xml:space="preserve">Środki transportu muszą gwarantować zachowanie odpowiednich temperatur w czasie transportu produktów leczniczych (warunki przechowywania zgodne z zaleceniami producenta). Leki </w:t>
      </w:r>
      <w:proofErr w:type="spellStart"/>
      <w:r w:rsidRPr="00031AF7">
        <w:rPr>
          <w:rFonts w:cs="Times New Roman"/>
          <w:sz w:val="20"/>
          <w:szCs w:val="20"/>
        </w:rPr>
        <w:t>termolabilne</w:t>
      </w:r>
      <w:proofErr w:type="spellEnd"/>
      <w:r w:rsidRPr="00031AF7">
        <w:rPr>
          <w:rFonts w:cs="Times New Roman"/>
          <w:sz w:val="20"/>
          <w:szCs w:val="20"/>
        </w:rPr>
        <w:t xml:space="preserve"> muszą być transportowane z monitorowaniem temperatury.</w:t>
      </w:r>
    </w:p>
    <w:p w14:paraId="33C50008" w14:textId="77777777" w:rsidR="001362F7" w:rsidRDefault="001362F7" w:rsidP="001362F7">
      <w:pPr>
        <w:widowControl/>
        <w:numPr>
          <w:ilvl w:val="0"/>
          <w:numId w:val="3"/>
        </w:numPr>
        <w:tabs>
          <w:tab w:val="left" w:pos="57"/>
        </w:tabs>
        <w:jc w:val="both"/>
        <w:textAlignment w:val="auto"/>
        <w:rPr>
          <w:sz w:val="20"/>
          <w:szCs w:val="20"/>
        </w:rPr>
      </w:pPr>
      <w:r>
        <w:rPr>
          <w:sz w:val="20"/>
          <w:szCs w:val="20"/>
        </w:rPr>
        <w:t>W przypadku wykonania zamówienia w części dotyczącej transportu przy użyciu Podwykonawcy, Wykonawca odpowiada za działania, uchybienia i zaniedbania Podwykonawcy tak jak za własne działania, uchybienia i zaniedbania, w tym za przestrzeganie przez Podwykonawcę wymogów określonych w niniejszym paragrafie.</w:t>
      </w:r>
    </w:p>
    <w:p w14:paraId="279EF0E0" w14:textId="77777777" w:rsidR="001362F7" w:rsidRDefault="001362F7" w:rsidP="001362F7">
      <w:pPr>
        <w:widowControl/>
        <w:numPr>
          <w:ilvl w:val="0"/>
          <w:numId w:val="3"/>
        </w:numPr>
        <w:tabs>
          <w:tab w:val="left" w:pos="57"/>
        </w:tabs>
        <w:jc w:val="both"/>
        <w:textAlignment w:val="auto"/>
        <w:rPr>
          <w:sz w:val="20"/>
          <w:szCs w:val="20"/>
        </w:rPr>
      </w:pPr>
      <w:r>
        <w:rPr>
          <w:sz w:val="20"/>
          <w:szCs w:val="20"/>
        </w:rPr>
        <w:t>Odpowiedzialność za przedmiot umowy i ich ewentualne uszkodzenie podczas dostarczania do siedziby Zamawiającego ponosi do momentu ich dostawy Wykonawca.</w:t>
      </w:r>
    </w:p>
    <w:p w14:paraId="178B7D2C" w14:textId="77777777" w:rsidR="001362F7" w:rsidRPr="00675C54" w:rsidRDefault="001362F7" w:rsidP="001362F7">
      <w:pPr>
        <w:widowControl/>
        <w:numPr>
          <w:ilvl w:val="0"/>
          <w:numId w:val="3"/>
        </w:numPr>
        <w:tabs>
          <w:tab w:val="left" w:pos="57"/>
        </w:tabs>
        <w:jc w:val="both"/>
        <w:textAlignment w:val="auto"/>
        <w:rPr>
          <w:rFonts w:cs="Times New Roman"/>
          <w:sz w:val="20"/>
          <w:szCs w:val="20"/>
        </w:rPr>
      </w:pPr>
      <w:r>
        <w:rPr>
          <w:sz w:val="20"/>
          <w:szCs w:val="20"/>
        </w:rPr>
        <w:t>Dostarczane do Zamawiającego artykuły winny być zapakowane w oryginalne (fabrycznie zapakowane przez producenta) i nieuszkodzone opakowania, które odpowiadają wymaganiom Polskich Norm oraz innych przepisów prawa, przewidzianych dla tego typu wyrobu.</w:t>
      </w:r>
    </w:p>
    <w:p w14:paraId="3A1FFB16" w14:textId="77777777" w:rsidR="00675C54" w:rsidRPr="00C60E4E" w:rsidRDefault="00675C54" w:rsidP="00675C54">
      <w:pPr>
        <w:widowControl/>
        <w:numPr>
          <w:ilvl w:val="0"/>
          <w:numId w:val="3"/>
        </w:numPr>
        <w:tabs>
          <w:tab w:val="left" w:pos="57"/>
        </w:tabs>
        <w:jc w:val="both"/>
        <w:textAlignment w:val="auto"/>
        <w:rPr>
          <w:rFonts w:cs="Times New Roman"/>
          <w:sz w:val="20"/>
          <w:szCs w:val="20"/>
        </w:rPr>
      </w:pPr>
      <w:r w:rsidRPr="00C60E4E">
        <w:rPr>
          <w:rFonts w:cs="Times New Roman"/>
          <w:sz w:val="20"/>
          <w:szCs w:val="20"/>
        </w:rPr>
        <w:t>Wykonawca zapewnia i oświadcza, że:</w:t>
      </w:r>
    </w:p>
    <w:p w14:paraId="77F053DB" w14:textId="77777777" w:rsidR="00675C54" w:rsidRPr="00C60E4E" w:rsidRDefault="00675C54" w:rsidP="00675C54">
      <w:pPr>
        <w:widowControl/>
        <w:numPr>
          <w:ilvl w:val="0"/>
          <w:numId w:val="25"/>
        </w:numPr>
        <w:tabs>
          <w:tab w:val="left" w:pos="57"/>
        </w:tabs>
        <w:ind w:left="851"/>
        <w:jc w:val="both"/>
        <w:textAlignment w:val="auto"/>
        <w:rPr>
          <w:rFonts w:cs="Times New Roman"/>
          <w:sz w:val="20"/>
          <w:szCs w:val="20"/>
        </w:rPr>
      </w:pPr>
      <w:r w:rsidRPr="00C60E4E">
        <w:rPr>
          <w:rFonts w:cs="Times New Roman"/>
          <w:sz w:val="20"/>
          <w:szCs w:val="20"/>
        </w:rPr>
        <w:t xml:space="preserve">produkty lecznicze/wyroby medyczne magazynowane były i będą transportowane z zachowaniem wymaganych warunków określonych rozporządzeniem unijnym (UE) 2017/745 (rozporządzenie MDR) oraz z Rozporządzeniem Ministra Zdrowia z dnia 13 marca 2015 r. w sprawie wymagań Dobrej Praktyki Dystrybucyjnej (pkt. 5.5 pkt. 2), </w:t>
      </w:r>
    </w:p>
    <w:p w14:paraId="59CDE2BB" w14:textId="5B0CB563" w:rsidR="00675C54" w:rsidRPr="00C60E4E" w:rsidRDefault="00675C54" w:rsidP="00675C54">
      <w:pPr>
        <w:widowControl/>
        <w:numPr>
          <w:ilvl w:val="0"/>
          <w:numId w:val="25"/>
        </w:numPr>
        <w:tabs>
          <w:tab w:val="left" w:pos="57"/>
        </w:tabs>
        <w:ind w:left="851"/>
        <w:jc w:val="both"/>
        <w:textAlignment w:val="auto"/>
        <w:rPr>
          <w:rFonts w:cs="Times New Roman"/>
          <w:sz w:val="20"/>
          <w:szCs w:val="20"/>
        </w:rPr>
      </w:pPr>
      <w:r w:rsidRPr="00C60E4E">
        <w:rPr>
          <w:rFonts w:cs="Times New Roman"/>
          <w:sz w:val="20"/>
          <w:szCs w:val="20"/>
        </w:rPr>
        <w:t xml:space="preserve">sprzęt medyczny magazynowany jest (był) i transportowany będzie zgodnie z warunkami określonymi przez producenta. </w:t>
      </w:r>
    </w:p>
    <w:p w14:paraId="4A80089C" w14:textId="17FA9A40" w:rsidR="00675C54" w:rsidRPr="00C60E4E" w:rsidRDefault="00675C54" w:rsidP="00675C54">
      <w:pPr>
        <w:widowControl/>
        <w:numPr>
          <w:ilvl w:val="0"/>
          <w:numId w:val="3"/>
        </w:numPr>
        <w:tabs>
          <w:tab w:val="left" w:pos="57"/>
        </w:tabs>
        <w:jc w:val="both"/>
        <w:textAlignment w:val="auto"/>
        <w:rPr>
          <w:rFonts w:cs="Times New Roman"/>
          <w:sz w:val="20"/>
          <w:szCs w:val="20"/>
        </w:rPr>
      </w:pPr>
      <w:r w:rsidRPr="00C60E4E">
        <w:rPr>
          <w:rFonts w:cs="Times New Roman"/>
          <w:sz w:val="20"/>
          <w:szCs w:val="20"/>
        </w:rPr>
        <w:t xml:space="preserve">Wykonawca jest obowiązany na żądanie Zamawiającego przedłożyć oświadczenie stanowiące załącznik nr </w:t>
      </w:r>
      <w:r w:rsidR="00C412FC">
        <w:rPr>
          <w:rFonts w:cs="Times New Roman"/>
          <w:sz w:val="20"/>
          <w:szCs w:val="20"/>
        </w:rPr>
        <w:t>2</w:t>
      </w:r>
      <w:r w:rsidRPr="00C60E4E">
        <w:rPr>
          <w:rFonts w:cs="Times New Roman"/>
          <w:sz w:val="20"/>
          <w:szCs w:val="20"/>
        </w:rPr>
        <w:t xml:space="preserve"> do Umowy jeżeli nie przedstawi dowodu wskazań temperatury w postaci dokumentu pisemnego lub elektronicznego (odpowiednio wydruku lub odczytu z urządzenia mierzącego temperaturę znajdującego się w środku transportu).</w:t>
      </w:r>
    </w:p>
    <w:p w14:paraId="34823772" w14:textId="77777777" w:rsidR="00933C80" w:rsidRDefault="00933C80" w:rsidP="00933C80">
      <w:pPr>
        <w:jc w:val="both"/>
        <w:rPr>
          <w:rFonts w:cs="Times New Roman"/>
          <w:sz w:val="20"/>
          <w:szCs w:val="20"/>
        </w:rPr>
      </w:pPr>
    </w:p>
    <w:p w14:paraId="0295D5CD" w14:textId="77777777" w:rsidR="00933C80" w:rsidRPr="0053178A" w:rsidRDefault="00933C80" w:rsidP="00933C80">
      <w:pPr>
        <w:jc w:val="center"/>
        <w:rPr>
          <w:rFonts w:cs="Times New Roman"/>
          <w:sz w:val="20"/>
          <w:szCs w:val="20"/>
        </w:rPr>
      </w:pPr>
      <w:r w:rsidRPr="0053178A">
        <w:rPr>
          <w:rFonts w:cs="Times New Roman"/>
          <w:b/>
          <w:sz w:val="20"/>
          <w:szCs w:val="20"/>
        </w:rPr>
        <w:t>§   3</w:t>
      </w:r>
    </w:p>
    <w:p w14:paraId="6CE691EB" w14:textId="77777777" w:rsidR="001362F7" w:rsidRPr="00752FAB" w:rsidRDefault="001362F7" w:rsidP="001362F7">
      <w:pPr>
        <w:pStyle w:val="Tekstpodstawowy220"/>
        <w:numPr>
          <w:ilvl w:val="0"/>
          <w:numId w:val="4"/>
        </w:numPr>
        <w:textAlignment w:val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Wykonawca zapewnia Zamawiającego, że sprzedawany przez niego towar (zgodnie z ofertą) jest bardzo dobrej jakości, posiada dokumenty </w:t>
      </w:r>
      <w:r w:rsidRPr="00752FAB">
        <w:rPr>
          <w:rFonts w:ascii="Times New Roman" w:hAnsi="Times New Roman" w:cs="Times New Roman"/>
          <w:sz w:val="20"/>
          <w:szCs w:val="20"/>
        </w:rPr>
        <w:t>wymagane przez obowiązujące prawo, na podstawie których może być wprowadzony do obrotu i stosowania w placówkach ochrony zdrowia RP oraz odpowiednio długie terminy ważności tj. min. 8 miesięcy od daty dostawy do Zamawiającego.</w:t>
      </w:r>
    </w:p>
    <w:p w14:paraId="6478E339" w14:textId="722FC7B7" w:rsidR="001362F7" w:rsidRDefault="001362F7" w:rsidP="001362F7">
      <w:pPr>
        <w:pStyle w:val="Akapitzlist"/>
        <w:numPr>
          <w:ilvl w:val="0"/>
          <w:numId w:val="4"/>
        </w:numPr>
        <w:overflowPunct/>
        <w:jc w:val="both"/>
        <w:textAlignment w:val="auto"/>
        <w:rPr>
          <w:sz w:val="20"/>
          <w:szCs w:val="20"/>
        </w:rPr>
      </w:pPr>
      <w:r w:rsidRPr="008215AD">
        <w:rPr>
          <w:sz w:val="20"/>
          <w:szCs w:val="20"/>
        </w:rPr>
        <w:t>Wykonawca jest odpowiedzialny za wady fizyczne</w:t>
      </w:r>
      <w:r>
        <w:rPr>
          <w:sz w:val="20"/>
          <w:szCs w:val="20"/>
        </w:rPr>
        <w:t xml:space="preserve"> i prawne</w:t>
      </w:r>
      <w:r w:rsidRPr="008215AD">
        <w:rPr>
          <w:sz w:val="20"/>
          <w:szCs w:val="20"/>
        </w:rPr>
        <w:t xml:space="preserve"> towaru objętego umową. Przez wadę fizyczną rozumie się w szczególności jakąkolwiek niezgodność towaru z opisem p</w:t>
      </w:r>
      <w:r w:rsidR="00F175D5">
        <w:rPr>
          <w:sz w:val="20"/>
          <w:szCs w:val="20"/>
        </w:rPr>
        <w:t>rzedmiotu zamówienia zawartym w </w:t>
      </w:r>
      <w:r w:rsidRPr="008215AD">
        <w:rPr>
          <w:sz w:val="20"/>
          <w:szCs w:val="20"/>
        </w:rPr>
        <w:t xml:space="preserve">SWZ. </w:t>
      </w:r>
    </w:p>
    <w:p w14:paraId="0CB1EF7B" w14:textId="77777777" w:rsidR="001362F7" w:rsidRPr="008215AD" w:rsidRDefault="001362F7" w:rsidP="001362F7">
      <w:pPr>
        <w:pStyle w:val="Akapitzlist"/>
        <w:numPr>
          <w:ilvl w:val="0"/>
          <w:numId w:val="4"/>
        </w:numPr>
        <w:overflowPunct/>
        <w:jc w:val="both"/>
        <w:textAlignment w:val="auto"/>
        <w:rPr>
          <w:sz w:val="20"/>
          <w:szCs w:val="20"/>
        </w:rPr>
      </w:pPr>
      <w:r w:rsidRPr="008215AD">
        <w:rPr>
          <w:sz w:val="20"/>
          <w:szCs w:val="20"/>
        </w:rPr>
        <w:t>W razie stwierdzenia wad w dostarczonym towarze Zamawiający zobowiązuje się przesłać Wykonawcy reklamację jakościową lub ilościową wraz z protokołem stwierdzającym wady w terminie 14 dni od daty dostarczenia towaru. W zawiadomieniu Zamawiający wyznaczy termin do usunięcia wad.</w:t>
      </w:r>
    </w:p>
    <w:p w14:paraId="213CF922" w14:textId="77777777" w:rsidR="001362F7" w:rsidRPr="008215AD" w:rsidRDefault="001362F7" w:rsidP="001362F7">
      <w:pPr>
        <w:pStyle w:val="Akapitzlist"/>
        <w:numPr>
          <w:ilvl w:val="0"/>
          <w:numId w:val="4"/>
        </w:numPr>
        <w:overflowPunct/>
        <w:jc w:val="both"/>
        <w:textAlignment w:val="auto"/>
        <w:rPr>
          <w:rFonts w:cs="Times New Roman"/>
          <w:sz w:val="20"/>
          <w:szCs w:val="20"/>
        </w:rPr>
      </w:pPr>
      <w:r w:rsidRPr="008215AD">
        <w:rPr>
          <w:sz w:val="20"/>
          <w:szCs w:val="20"/>
        </w:rPr>
        <w:t>Określony w ust. 3 termin do reklamacji uważa się za zachowany jeżeli przed jego upływem wymagane pismo zostało wysłane przez operatora pocztowego.</w:t>
      </w:r>
    </w:p>
    <w:p w14:paraId="3B2E50B6" w14:textId="77777777" w:rsidR="001362F7" w:rsidRDefault="001362F7" w:rsidP="001362F7">
      <w:pPr>
        <w:pStyle w:val="Tekstpodstawowy220"/>
        <w:numPr>
          <w:ilvl w:val="0"/>
          <w:numId w:val="4"/>
        </w:numPr>
        <w:textAlignment w:val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W przypadku zgłoszenia reklamacji, o której mowa w ust. 3 przez cały okres umowy, Wykonawca obowiązany jest w ciągu 48 godzin, od dnia doręczenia reklamacji odebrać od Zamawiającego wadliwe artykuły będące przedmiotem reklamacji. </w:t>
      </w:r>
    </w:p>
    <w:p w14:paraId="7ADB3B44" w14:textId="4747EF74" w:rsidR="001362F7" w:rsidRDefault="001362F7" w:rsidP="001362F7">
      <w:pPr>
        <w:pStyle w:val="Tekstpodstawowy220"/>
        <w:numPr>
          <w:ilvl w:val="0"/>
          <w:numId w:val="4"/>
        </w:numPr>
        <w:textAlignment w:val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zobowiązuje się do uzupełnienia ilości lub wymiany towaru na pozbawiony wad w terminie wyznaczonym przez Zamawiającego. Termin wyznaczony przez Zamawia</w:t>
      </w:r>
      <w:r w:rsidR="00F175D5">
        <w:rPr>
          <w:rFonts w:ascii="Times New Roman" w:hAnsi="Times New Roman" w:cs="Times New Roman"/>
          <w:sz w:val="20"/>
          <w:szCs w:val="20"/>
        </w:rPr>
        <w:t>jącego nie może być krótszy niż </w:t>
      </w:r>
      <w:r>
        <w:rPr>
          <w:rFonts w:ascii="Times New Roman" w:hAnsi="Times New Roman" w:cs="Times New Roman"/>
          <w:sz w:val="20"/>
          <w:szCs w:val="20"/>
        </w:rPr>
        <w:t xml:space="preserve">3 dni. </w:t>
      </w:r>
    </w:p>
    <w:p w14:paraId="477DA826" w14:textId="77777777" w:rsidR="001362F7" w:rsidRPr="00675C54" w:rsidRDefault="001362F7" w:rsidP="001362F7">
      <w:pPr>
        <w:pStyle w:val="Tekstpodstawowy220"/>
        <w:numPr>
          <w:ilvl w:val="0"/>
          <w:numId w:val="4"/>
        </w:numPr>
        <w:textAlignment w:val="auto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Wykonawca odbiera wadliwy towar z siedziby Zamawiającego i dostarcza towar wolny od wad do siedziby Zamawiającego we własnym zakresie, na własny koszt i ryzyko.</w:t>
      </w:r>
    </w:p>
    <w:p w14:paraId="6E41F61E" w14:textId="77777777" w:rsidR="00675C54" w:rsidRDefault="00675C54" w:rsidP="00675C54">
      <w:pPr>
        <w:pStyle w:val="Tekstpodstawowy220"/>
        <w:textAlignment w:val="auto"/>
        <w:rPr>
          <w:rFonts w:ascii="Times New Roman" w:hAnsi="Times New Roman" w:cs="Times New Roman"/>
          <w:sz w:val="20"/>
          <w:szCs w:val="20"/>
        </w:rPr>
      </w:pPr>
    </w:p>
    <w:p w14:paraId="738BD7DA" w14:textId="77777777" w:rsidR="00675C54" w:rsidRDefault="00675C54" w:rsidP="00675C54">
      <w:pPr>
        <w:pStyle w:val="Tekstpodstawowy220"/>
        <w:textAlignment w:val="auto"/>
        <w:rPr>
          <w:sz w:val="20"/>
          <w:szCs w:val="20"/>
        </w:rPr>
      </w:pPr>
    </w:p>
    <w:p w14:paraId="3AA88ACE" w14:textId="7CBFF2B5" w:rsidR="001362F7" w:rsidRDefault="001362F7" w:rsidP="001362F7">
      <w:pPr>
        <w:pStyle w:val="Akapitzlist2"/>
        <w:numPr>
          <w:ilvl w:val="0"/>
          <w:numId w:val="4"/>
        </w:numPr>
        <w:jc w:val="both"/>
        <w:textAlignment w:val="auto"/>
        <w:rPr>
          <w:sz w:val="20"/>
          <w:szCs w:val="20"/>
        </w:rPr>
      </w:pPr>
      <w:r>
        <w:rPr>
          <w:sz w:val="20"/>
          <w:szCs w:val="20"/>
        </w:rPr>
        <w:lastRenderedPageBreak/>
        <w:t>W przypadku nie dostarczania towaru wolnego od wad przez Wykonawcę, nie uzupełnienia jego ilośc</w:t>
      </w:r>
      <w:r w:rsidR="00F175D5">
        <w:rPr>
          <w:sz w:val="20"/>
          <w:szCs w:val="20"/>
        </w:rPr>
        <w:t>i lub nie </w:t>
      </w:r>
      <w:r>
        <w:rPr>
          <w:sz w:val="20"/>
          <w:szCs w:val="20"/>
        </w:rPr>
        <w:t>dokonania wymiany towaru na pełnowartościowy w wyznaczonym przez Zamawiającego terminie, Zamawiający zastrzega sobie prawo zamówienia towaru u innego dostawcy na koszt Wykonawcy. W takiej sytuacji Zamawiający potrąci ewentualną różnicę kosztów z wynagrodzenia przysługującego Wykonawcy, co nie wyłącza prawa do naliczenia kar umownych.</w:t>
      </w:r>
    </w:p>
    <w:p w14:paraId="3B744424" w14:textId="77777777" w:rsidR="00933C80" w:rsidRPr="0053178A" w:rsidRDefault="00933C80" w:rsidP="00933C80">
      <w:pPr>
        <w:jc w:val="center"/>
        <w:rPr>
          <w:rFonts w:cs="Times New Roman"/>
          <w:sz w:val="20"/>
          <w:szCs w:val="20"/>
        </w:rPr>
      </w:pPr>
    </w:p>
    <w:p w14:paraId="7666E9B3" w14:textId="77777777" w:rsidR="00933C80" w:rsidRPr="0053178A" w:rsidRDefault="00933C80" w:rsidP="00933C80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4</w:t>
      </w:r>
    </w:p>
    <w:p w14:paraId="652062F3" w14:textId="77777777" w:rsidR="00933C80" w:rsidRPr="0053178A" w:rsidRDefault="00933C80" w:rsidP="00933C80">
      <w:pPr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Wykonawca gwarantuje niezmienność cen przez okres trwania umowy, z zastrzeżeniem przypadków przewidzianych w niniejszej umowie. </w:t>
      </w:r>
    </w:p>
    <w:p w14:paraId="2680E5E9" w14:textId="77777777" w:rsidR="00933C80" w:rsidRPr="00875D00" w:rsidRDefault="00933C80" w:rsidP="00933C80">
      <w:pPr>
        <w:jc w:val="both"/>
        <w:rPr>
          <w:color w:val="auto"/>
          <w:sz w:val="20"/>
          <w:szCs w:val="20"/>
        </w:rPr>
      </w:pPr>
    </w:p>
    <w:p w14:paraId="3A00E91F" w14:textId="77777777" w:rsidR="00933C80" w:rsidRPr="00875D00" w:rsidRDefault="00933C80" w:rsidP="00933C80">
      <w:pPr>
        <w:jc w:val="center"/>
        <w:rPr>
          <w:rFonts w:cs="Times New Roman"/>
          <w:bCs/>
          <w:iCs/>
          <w:color w:val="auto"/>
          <w:sz w:val="20"/>
          <w:szCs w:val="20"/>
        </w:rPr>
      </w:pPr>
      <w:r w:rsidRPr="00875D00">
        <w:rPr>
          <w:b/>
          <w:color w:val="auto"/>
          <w:sz w:val="20"/>
          <w:szCs w:val="20"/>
        </w:rPr>
        <w:t>§   5</w:t>
      </w:r>
    </w:p>
    <w:p w14:paraId="4FFC1D0F" w14:textId="0544B620" w:rsidR="00933C80" w:rsidRPr="00875D00" w:rsidRDefault="00933C80" w:rsidP="00864824">
      <w:pPr>
        <w:numPr>
          <w:ilvl w:val="0"/>
          <w:numId w:val="5"/>
        </w:numPr>
        <w:jc w:val="both"/>
        <w:rPr>
          <w:rFonts w:cs="Times New Roman"/>
          <w:color w:val="auto"/>
          <w:sz w:val="20"/>
          <w:szCs w:val="20"/>
        </w:rPr>
      </w:pPr>
      <w:r w:rsidRPr="00875D00">
        <w:rPr>
          <w:rFonts w:cs="Times New Roman"/>
          <w:bCs/>
          <w:iCs/>
          <w:color w:val="auto"/>
          <w:sz w:val="20"/>
          <w:szCs w:val="20"/>
        </w:rPr>
        <w:t>Wartoś</w:t>
      </w:r>
      <w:r w:rsidR="00A258F4" w:rsidRPr="00875D00">
        <w:rPr>
          <w:rFonts w:cs="Times New Roman"/>
          <w:bCs/>
          <w:iCs/>
          <w:color w:val="auto"/>
          <w:sz w:val="20"/>
          <w:szCs w:val="20"/>
        </w:rPr>
        <w:t>ć</w:t>
      </w:r>
      <w:r w:rsidRPr="00875D00">
        <w:rPr>
          <w:rFonts w:cs="Times New Roman"/>
          <w:bCs/>
          <w:iCs/>
          <w:color w:val="auto"/>
          <w:sz w:val="20"/>
          <w:szCs w:val="20"/>
        </w:rPr>
        <w:t xml:space="preserve"> umowy ustalona zgodnie z wykazem stanowiącym załącznik do niniejszej umowy wynosi brutto  ............................zł (słownie: ...................................................................).</w:t>
      </w:r>
    </w:p>
    <w:p w14:paraId="3B0315D1" w14:textId="77777777" w:rsidR="001362F7" w:rsidRDefault="001362F7" w:rsidP="001362F7">
      <w:pPr>
        <w:numPr>
          <w:ilvl w:val="0"/>
          <w:numId w:val="5"/>
        </w:numPr>
        <w:overflowPunct/>
        <w:jc w:val="both"/>
        <w:textAlignment w:val="auto"/>
        <w:rPr>
          <w:sz w:val="20"/>
          <w:szCs w:val="20"/>
        </w:rPr>
      </w:pPr>
      <w:r>
        <w:rPr>
          <w:rFonts w:cs="Times New Roman"/>
          <w:sz w:val="20"/>
          <w:szCs w:val="20"/>
        </w:rPr>
        <w:t>Wykonawca - za dostarczony towar - wystawi fakturę VAT w języku polskim (</w:t>
      </w:r>
      <w:r w:rsidRPr="00031AF7">
        <w:rPr>
          <w:rFonts w:cs="Times New Roman"/>
          <w:sz w:val="20"/>
          <w:szCs w:val="20"/>
        </w:rPr>
        <w:t xml:space="preserve">oryginał i kopia oraz fakultatywnie kopia na </w:t>
      </w:r>
      <w:r>
        <w:rPr>
          <w:rFonts w:cs="Times New Roman"/>
          <w:sz w:val="20"/>
          <w:szCs w:val="20"/>
        </w:rPr>
        <w:t xml:space="preserve">nośniku elektronicznym </w:t>
      </w:r>
      <w:r w:rsidRPr="00031AF7">
        <w:rPr>
          <w:rFonts w:cs="Times New Roman"/>
          <w:sz w:val="20"/>
          <w:szCs w:val="20"/>
        </w:rPr>
        <w:t>)</w:t>
      </w:r>
      <w:r>
        <w:rPr>
          <w:rFonts w:cs="Times New Roman"/>
          <w:sz w:val="20"/>
          <w:szCs w:val="20"/>
        </w:rPr>
        <w:t>.</w:t>
      </w:r>
    </w:p>
    <w:p w14:paraId="0068C7F9" w14:textId="77777777" w:rsidR="001362F7" w:rsidRDefault="001362F7" w:rsidP="001362F7">
      <w:pPr>
        <w:numPr>
          <w:ilvl w:val="0"/>
          <w:numId w:val="5"/>
        </w:numPr>
        <w:overflowPunct/>
        <w:jc w:val="both"/>
        <w:textAlignment w:val="auto"/>
        <w:rPr>
          <w:sz w:val="20"/>
          <w:szCs w:val="20"/>
        </w:rPr>
      </w:pPr>
      <w:r>
        <w:rPr>
          <w:sz w:val="20"/>
          <w:szCs w:val="20"/>
        </w:rPr>
        <w:t>Zamawiający oświadcza, że jest uprawniony do otrzymywania faktur VAT i posiada numer identyfikacyjny 817-17-50-893.</w:t>
      </w:r>
    </w:p>
    <w:p w14:paraId="4ECC5527" w14:textId="77777777" w:rsidR="001362F7" w:rsidRDefault="001362F7" w:rsidP="001362F7">
      <w:pPr>
        <w:pStyle w:val="Akapitzlist10"/>
        <w:numPr>
          <w:ilvl w:val="0"/>
          <w:numId w:val="5"/>
        </w:numPr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Faktura winna być adresowana na Zamawiającego. </w:t>
      </w:r>
    </w:p>
    <w:p w14:paraId="0FEB8DC4" w14:textId="77777777" w:rsidR="001362F7" w:rsidRPr="008F1DF8" w:rsidRDefault="001362F7" w:rsidP="001362F7">
      <w:pPr>
        <w:pStyle w:val="Akapitzlist"/>
        <w:numPr>
          <w:ilvl w:val="0"/>
          <w:numId w:val="5"/>
        </w:numPr>
        <w:jc w:val="both"/>
        <w:rPr>
          <w:rFonts w:cs="Times New Roman"/>
          <w:bCs/>
          <w:iCs/>
          <w:color w:val="auto"/>
          <w:sz w:val="20"/>
          <w:szCs w:val="20"/>
        </w:rPr>
      </w:pPr>
      <w:r w:rsidRPr="00337ED4">
        <w:rPr>
          <w:sz w:val="20"/>
          <w:szCs w:val="20"/>
        </w:rPr>
        <w:t>Z</w:t>
      </w:r>
      <w:r w:rsidRPr="00337ED4">
        <w:rPr>
          <w:bCs/>
          <w:iCs/>
          <w:sz w:val="20"/>
          <w:szCs w:val="20"/>
        </w:rPr>
        <w:t>amawiający wymaga, aby Wykonawca wystawiał fakturę dla każdego jednostkowego zamówienia Zamawiającego. Nie dopuszcza się możliwości wystawienia faktury zbiorczej. Na fakturze musi zostać wskazany numer danego zamówienia, którego dotyczy faktura.</w:t>
      </w:r>
      <w:r w:rsidRPr="00337ED4">
        <w:t xml:space="preserve"> </w:t>
      </w:r>
      <w:bookmarkStart w:id="0" w:name="_Hlk60067778"/>
      <w:bookmarkStart w:id="1" w:name="_Hlk59618392"/>
    </w:p>
    <w:bookmarkEnd w:id="0"/>
    <w:bookmarkEnd w:id="1"/>
    <w:p w14:paraId="5AAA5CD6" w14:textId="631615A9" w:rsidR="001362F7" w:rsidRPr="00031AF7" w:rsidRDefault="001362F7" w:rsidP="001362F7">
      <w:pPr>
        <w:pStyle w:val="Akapitzlist"/>
        <w:numPr>
          <w:ilvl w:val="0"/>
          <w:numId w:val="5"/>
        </w:numPr>
        <w:jc w:val="both"/>
        <w:textAlignment w:val="auto"/>
        <w:rPr>
          <w:rFonts w:cs="Times New Roman"/>
          <w:sz w:val="20"/>
          <w:szCs w:val="20"/>
        </w:rPr>
      </w:pPr>
      <w:r w:rsidRPr="00031AF7">
        <w:rPr>
          <w:rFonts w:cs="Times New Roman"/>
          <w:sz w:val="20"/>
          <w:szCs w:val="20"/>
        </w:rPr>
        <w:t>Zamawiający wymaga aby Wykonawca umieszczał na fakturze VAT cenę jednostkową brutto, datę ważności i numer serii zgodnie z dostarczonym towarem</w:t>
      </w:r>
      <w:r>
        <w:rPr>
          <w:rFonts w:cs="Times New Roman"/>
          <w:sz w:val="20"/>
          <w:szCs w:val="20"/>
        </w:rPr>
        <w:t xml:space="preserve">, kod EAN lub inny </w:t>
      </w:r>
      <w:r w:rsidR="00433FCA">
        <w:rPr>
          <w:rFonts w:cs="Times New Roman"/>
          <w:sz w:val="20"/>
          <w:szCs w:val="20"/>
        </w:rPr>
        <w:t>kod identyfikujący produkt (kod </w:t>
      </w:r>
      <w:r>
        <w:rPr>
          <w:rFonts w:cs="Times New Roman"/>
          <w:sz w:val="20"/>
          <w:szCs w:val="20"/>
        </w:rPr>
        <w:t>katalogowy)</w:t>
      </w:r>
      <w:r w:rsidRPr="00031AF7">
        <w:rPr>
          <w:rFonts w:cs="Times New Roman"/>
          <w:sz w:val="20"/>
          <w:szCs w:val="20"/>
        </w:rPr>
        <w:t>.</w:t>
      </w:r>
    </w:p>
    <w:p w14:paraId="54B86644" w14:textId="77777777" w:rsidR="001362F7" w:rsidRPr="00875D00" w:rsidRDefault="001362F7" w:rsidP="001362F7">
      <w:pPr>
        <w:pStyle w:val="Akapitzlist10"/>
        <w:numPr>
          <w:ilvl w:val="0"/>
          <w:numId w:val="5"/>
        </w:numPr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 dzień dokonania płatności będzie uważany dzień złożenia dyspozycji dokonania przelewu bankowego </w:t>
      </w:r>
      <w:r w:rsidRPr="00875D00">
        <w:rPr>
          <w:sz w:val="20"/>
          <w:szCs w:val="20"/>
        </w:rPr>
        <w:t xml:space="preserve">przez Zamawiającego na rachunek Wykonawcy. </w:t>
      </w:r>
    </w:p>
    <w:p w14:paraId="25379975" w14:textId="17F704AE" w:rsidR="008D65E8" w:rsidRPr="00875D00" w:rsidRDefault="001362F7" w:rsidP="001362F7">
      <w:pPr>
        <w:pStyle w:val="Akapitzlist10"/>
        <w:numPr>
          <w:ilvl w:val="0"/>
          <w:numId w:val="5"/>
        </w:numPr>
        <w:jc w:val="both"/>
        <w:rPr>
          <w:sz w:val="20"/>
          <w:szCs w:val="20"/>
        </w:rPr>
      </w:pPr>
      <w:r w:rsidRPr="00875D00">
        <w:rPr>
          <w:sz w:val="20"/>
          <w:szCs w:val="20"/>
        </w:rPr>
        <w:t>Zamawiający zastrzega sobie możliwość zmiany ilości poszczególnego asortymentu</w:t>
      </w:r>
      <w:r w:rsidR="00E8540F" w:rsidRPr="00875D00">
        <w:rPr>
          <w:sz w:val="20"/>
          <w:szCs w:val="20"/>
        </w:rPr>
        <w:t xml:space="preserve"> (produktu leczniczego/wyrobu medycznego)</w:t>
      </w:r>
      <w:r w:rsidRPr="00875D00">
        <w:rPr>
          <w:sz w:val="20"/>
          <w:szCs w:val="20"/>
        </w:rPr>
        <w:t xml:space="preserve"> lub do rezygnacji z niektórych pozycji asortymentu będącego przedmiotem umowy i wyszczególnionego</w:t>
      </w:r>
      <w:r w:rsidR="00E8540F" w:rsidRPr="00875D00">
        <w:rPr>
          <w:sz w:val="20"/>
          <w:szCs w:val="20"/>
        </w:rPr>
        <w:t xml:space="preserve"> w</w:t>
      </w:r>
      <w:r w:rsidRPr="00875D00">
        <w:rPr>
          <w:sz w:val="20"/>
          <w:szCs w:val="20"/>
        </w:rPr>
        <w:t xml:space="preserve"> wykazie stanowiącym załącznik do niniejszej umowy</w:t>
      </w:r>
      <w:r w:rsidR="00E8540F" w:rsidRPr="00875D00">
        <w:rPr>
          <w:sz w:val="20"/>
          <w:szCs w:val="20"/>
        </w:rPr>
        <w:t xml:space="preserve"> wg następujących zasad</w:t>
      </w:r>
      <w:r w:rsidR="008D65E8" w:rsidRPr="00875D00">
        <w:rPr>
          <w:sz w:val="20"/>
          <w:szCs w:val="20"/>
        </w:rPr>
        <w:t xml:space="preserve">: </w:t>
      </w:r>
    </w:p>
    <w:p w14:paraId="19033C09" w14:textId="28AE2E75" w:rsidR="00E8540F" w:rsidRPr="00875D00" w:rsidRDefault="00E8540F" w:rsidP="00875D00">
      <w:pPr>
        <w:pStyle w:val="Akapitzlist10"/>
        <w:numPr>
          <w:ilvl w:val="0"/>
          <w:numId w:val="23"/>
        </w:numPr>
        <w:jc w:val="both"/>
        <w:rPr>
          <w:sz w:val="20"/>
          <w:szCs w:val="20"/>
        </w:rPr>
      </w:pPr>
      <w:r w:rsidRPr="00875D00">
        <w:rPr>
          <w:sz w:val="20"/>
          <w:szCs w:val="20"/>
        </w:rPr>
        <w:t xml:space="preserve">Zamawiający ma obwiązek zamówić nie mniej niż 10% ilości jednostek produktu leczniczego/wyrobu medycznego, </w:t>
      </w:r>
    </w:p>
    <w:p w14:paraId="2E3AB538" w14:textId="7CF1DBA1" w:rsidR="00E8540F" w:rsidRPr="00875D00" w:rsidRDefault="00E8540F" w:rsidP="00875D00">
      <w:pPr>
        <w:pStyle w:val="Akapitzlist10"/>
        <w:numPr>
          <w:ilvl w:val="0"/>
          <w:numId w:val="23"/>
        </w:numPr>
        <w:jc w:val="both"/>
        <w:rPr>
          <w:sz w:val="20"/>
          <w:szCs w:val="20"/>
        </w:rPr>
      </w:pPr>
      <w:r w:rsidRPr="00875D00">
        <w:rPr>
          <w:sz w:val="20"/>
          <w:szCs w:val="20"/>
        </w:rPr>
        <w:t xml:space="preserve">Zamawiający nie ma obowiązku </w:t>
      </w:r>
      <w:r w:rsidR="00560024">
        <w:rPr>
          <w:sz w:val="20"/>
          <w:szCs w:val="20"/>
        </w:rPr>
        <w:t>z</w:t>
      </w:r>
      <w:r w:rsidRPr="00875D00">
        <w:rPr>
          <w:sz w:val="20"/>
          <w:szCs w:val="20"/>
        </w:rPr>
        <w:t>amawiać więcej niż 10% ilości jednostek produktu leczniczego/wyrobu medycznego jeżeli wskazana ilość jednostek uniemożliwia zamówienie co najmniej 10% ich ilości</w:t>
      </w:r>
      <w:r w:rsidR="00EF6341" w:rsidRPr="00875D00">
        <w:rPr>
          <w:sz w:val="20"/>
          <w:szCs w:val="20"/>
        </w:rPr>
        <w:t xml:space="preserve">. </w:t>
      </w:r>
      <w:r w:rsidRPr="00875D00">
        <w:rPr>
          <w:sz w:val="20"/>
          <w:szCs w:val="20"/>
        </w:rPr>
        <w:t xml:space="preserve"> </w:t>
      </w:r>
    </w:p>
    <w:p w14:paraId="41382774" w14:textId="17BC1328" w:rsidR="001362F7" w:rsidRPr="00875D00" w:rsidRDefault="001362F7" w:rsidP="008D65E8">
      <w:pPr>
        <w:pStyle w:val="Akapitzlist10"/>
        <w:ind w:left="360"/>
        <w:jc w:val="both"/>
        <w:rPr>
          <w:sz w:val="20"/>
          <w:szCs w:val="20"/>
        </w:rPr>
      </w:pPr>
      <w:r w:rsidRPr="00875D00">
        <w:rPr>
          <w:sz w:val="20"/>
          <w:szCs w:val="20"/>
        </w:rPr>
        <w:t>Zmiana powyższa nie spowoduje zmiany wartości określonej w § 5 ust. 1 poniżej 51% tejże wartości.</w:t>
      </w:r>
    </w:p>
    <w:p w14:paraId="224E646F" w14:textId="77777777" w:rsidR="001362F7" w:rsidRPr="003E7622" w:rsidRDefault="001362F7" w:rsidP="001362F7">
      <w:pPr>
        <w:pStyle w:val="Akapitzlist10"/>
        <w:numPr>
          <w:ilvl w:val="0"/>
          <w:numId w:val="5"/>
        </w:numPr>
        <w:jc w:val="both"/>
        <w:rPr>
          <w:sz w:val="20"/>
          <w:szCs w:val="20"/>
        </w:rPr>
      </w:pPr>
      <w:r w:rsidRPr="003E7622">
        <w:rPr>
          <w:sz w:val="20"/>
          <w:szCs w:val="20"/>
        </w:rPr>
        <w:t xml:space="preserve">W przypadkach wskazanych w ust. </w:t>
      </w:r>
      <w:r>
        <w:rPr>
          <w:sz w:val="20"/>
          <w:szCs w:val="20"/>
        </w:rPr>
        <w:t>8</w:t>
      </w:r>
      <w:r w:rsidRPr="003E7622">
        <w:rPr>
          <w:sz w:val="20"/>
          <w:szCs w:val="20"/>
        </w:rPr>
        <w:t xml:space="preserve">: </w:t>
      </w:r>
    </w:p>
    <w:p w14:paraId="346FC141" w14:textId="360C8352" w:rsidR="001362F7" w:rsidRDefault="001362F7" w:rsidP="001362F7">
      <w:pPr>
        <w:pStyle w:val="Akapitzlist10"/>
        <w:numPr>
          <w:ilvl w:val="0"/>
          <w:numId w:val="20"/>
        </w:numPr>
        <w:jc w:val="both"/>
        <w:rPr>
          <w:sz w:val="20"/>
          <w:szCs w:val="20"/>
        </w:rPr>
      </w:pPr>
      <w:r w:rsidRPr="003E7622">
        <w:rPr>
          <w:sz w:val="20"/>
          <w:szCs w:val="20"/>
        </w:rPr>
        <w:t xml:space="preserve">Wykonawca może żądać wyłącznie wynagrodzenia należnego z tytułu </w:t>
      </w:r>
      <w:r w:rsidR="00433FCA">
        <w:rPr>
          <w:sz w:val="20"/>
          <w:szCs w:val="20"/>
        </w:rPr>
        <w:t>wykonania części umowy, bez </w:t>
      </w:r>
      <w:r w:rsidRPr="003E7622">
        <w:rPr>
          <w:sz w:val="20"/>
          <w:szCs w:val="20"/>
        </w:rPr>
        <w:t>naliczania jakichkolwiek kar,</w:t>
      </w:r>
    </w:p>
    <w:p w14:paraId="3E55A6AA" w14:textId="77777777" w:rsidR="001362F7" w:rsidRPr="003E7622" w:rsidRDefault="001362F7" w:rsidP="001362F7">
      <w:pPr>
        <w:pStyle w:val="Akapitzlist10"/>
        <w:numPr>
          <w:ilvl w:val="0"/>
          <w:numId w:val="20"/>
        </w:numPr>
        <w:jc w:val="both"/>
        <w:rPr>
          <w:sz w:val="20"/>
          <w:szCs w:val="20"/>
        </w:rPr>
      </w:pPr>
      <w:r w:rsidRPr="003E7622">
        <w:rPr>
          <w:sz w:val="20"/>
          <w:szCs w:val="20"/>
        </w:rPr>
        <w:t>ostateczna wysokość wynagrodzenia przysługującego Wykonawcy może ulec zmniejszeniu.</w:t>
      </w:r>
    </w:p>
    <w:p w14:paraId="182A55B1" w14:textId="20562D2E" w:rsidR="00E8540F" w:rsidRPr="00875D00" w:rsidRDefault="001362F7" w:rsidP="001362F7">
      <w:pPr>
        <w:pStyle w:val="Akapitzlist10"/>
        <w:numPr>
          <w:ilvl w:val="0"/>
          <w:numId w:val="5"/>
        </w:numPr>
        <w:jc w:val="both"/>
        <w:rPr>
          <w:sz w:val="20"/>
          <w:szCs w:val="20"/>
        </w:rPr>
      </w:pPr>
      <w:r w:rsidRPr="00875D00">
        <w:rPr>
          <w:sz w:val="20"/>
          <w:szCs w:val="20"/>
        </w:rPr>
        <w:t>Zamawiający zastrzega sobie również uprawnienie do zamawiania większej ilości produktów</w:t>
      </w:r>
      <w:r w:rsidR="00E8540F" w:rsidRPr="00875D00">
        <w:rPr>
          <w:sz w:val="20"/>
          <w:szCs w:val="20"/>
        </w:rPr>
        <w:t>/wyrobów</w:t>
      </w:r>
      <w:r w:rsidR="00433FCA">
        <w:rPr>
          <w:sz w:val="20"/>
          <w:szCs w:val="20"/>
        </w:rPr>
        <w:t xml:space="preserve"> z </w:t>
      </w:r>
      <w:r w:rsidRPr="00875D00">
        <w:rPr>
          <w:sz w:val="20"/>
          <w:szCs w:val="20"/>
        </w:rPr>
        <w:t>jednej pozycji asortymentu niż wynika to z wykazu stanowiącego załą</w:t>
      </w:r>
      <w:r w:rsidR="00F175D5">
        <w:rPr>
          <w:sz w:val="20"/>
          <w:szCs w:val="20"/>
        </w:rPr>
        <w:t>cznik do niniejszej umowy, przy </w:t>
      </w:r>
      <w:r w:rsidRPr="00875D00">
        <w:rPr>
          <w:sz w:val="20"/>
          <w:szCs w:val="20"/>
        </w:rPr>
        <w:t>zachowaniu cen jednostkowych zaoferowanych przez Wykonawcę, z zastrzeżeniem nie przekroczenia łącznej wartości umowy</w:t>
      </w:r>
      <w:r w:rsidR="00E8540F" w:rsidRPr="00875D00">
        <w:rPr>
          <w:sz w:val="20"/>
          <w:szCs w:val="20"/>
        </w:rPr>
        <w:t xml:space="preserve"> wg następujących zasad: </w:t>
      </w:r>
    </w:p>
    <w:p w14:paraId="39F09132" w14:textId="21F33437" w:rsidR="00E8540F" w:rsidRPr="00875D00" w:rsidRDefault="00E8540F" w:rsidP="00875D00">
      <w:pPr>
        <w:pStyle w:val="Akapitzlist10"/>
        <w:numPr>
          <w:ilvl w:val="0"/>
          <w:numId w:val="24"/>
        </w:numPr>
        <w:jc w:val="both"/>
        <w:rPr>
          <w:sz w:val="20"/>
          <w:szCs w:val="20"/>
        </w:rPr>
      </w:pPr>
      <w:r w:rsidRPr="00875D00">
        <w:rPr>
          <w:sz w:val="20"/>
          <w:szCs w:val="20"/>
        </w:rPr>
        <w:t>po wykonaniu dostawy przez Wykonawcę 80% ilości jednostek danego asortymentu (produktu leczniczego/wyrobu medycznego) Zamawiający w terminie do 30 dni od dnia zaistnienia tego stanu może zwiększyć ilość danego asortymentu do 200% (łącznie do 200% ilości jednostek produktu leczniczego lub wyrobu medycznego określonego w</w:t>
      </w:r>
      <w:r w:rsidRPr="00875D00">
        <w:t xml:space="preserve"> </w:t>
      </w:r>
      <w:r w:rsidRPr="00875D00">
        <w:rPr>
          <w:sz w:val="20"/>
          <w:szCs w:val="20"/>
        </w:rPr>
        <w:t xml:space="preserve">wykazie stanowiącym załącznik do niniejszej umowy), </w:t>
      </w:r>
    </w:p>
    <w:p w14:paraId="71FADB0E" w14:textId="2CA78C7E" w:rsidR="00E8540F" w:rsidRPr="00875D00" w:rsidRDefault="00E8540F" w:rsidP="00875D00">
      <w:pPr>
        <w:pStyle w:val="Akapitzlist10"/>
        <w:numPr>
          <w:ilvl w:val="0"/>
          <w:numId w:val="24"/>
        </w:numPr>
        <w:jc w:val="both"/>
        <w:rPr>
          <w:sz w:val="20"/>
          <w:szCs w:val="20"/>
        </w:rPr>
      </w:pPr>
      <w:r w:rsidRPr="00875D00">
        <w:rPr>
          <w:sz w:val="20"/>
          <w:szCs w:val="20"/>
        </w:rPr>
        <w:t>zawiadomienie o zwiększeniu ilości</w:t>
      </w:r>
      <w:r w:rsidRPr="00875D00">
        <w:t xml:space="preserve"> </w:t>
      </w:r>
      <w:r w:rsidRPr="00875D00">
        <w:rPr>
          <w:sz w:val="20"/>
          <w:szCs w:val="20"/>
        </w:rPr>
        <w:t xml:space="preserve">danego asortymentu (produktu leczniczego/wyrobu medycznego) zostanie przekazane w postaci elektronicznej na adres </w:t>
      </w:r>
      <w:r w:rsidR="00F175D5">
        <w:rPr>
          <w:sz w:val="20"/>
          <w:szCs w:val="20"/>
        </w:rPr>
        <w:t>mailowy Wykonawcy.</w:t>
      </w:r>
    </w:p>
    <w:p w14:paraId="3148C412" w14:textId="77777777" w:rsidR="001362F7" w:rsidRPr="00875D00" w:rsidRDefault="001362F7" w:rsidP="001362F7">
      <w:pPr>
        <w:pStyle w:val="Akapitzlist10"/>
        <w:numPr>
          <w:ilvl w:val="0"/>
          <w:numId w:val="5"/>
        </w:numPr>
        <w:jc w:val="both"/>
        <w:rPr>
          <w:sz w:val="20"/>
          <w:szCs w:val="20"/>
        </w:rPr>
      </w:pPr>
      <w:r w:rsidRPr="00875D00">
        <w:rPr>
          <w:sz w:val="20"/>
          <w:szCs w:val="20"/>
        </w:rPr>
        <w:t>Zmiany określone w ustępach 8 lub 10 nie wymagają zmiany umowy w formie aneksu ani zgody Wykonawcy.</w:t>
      </w:r>
    </w:p>
    <w:p w14:paraId="4F96BCA2" w14:textId="77777777" w:rsidR="001362F7" w:rsidRPr="0003634E" w:rsidRDefault="001362F7" w:rsidP="001362F7">
      <w:pPr>
        <w:pStyle w:val="Akapitzlist10"/>
        <w:numPr>
          <w:ilvl w:val="0"/>
          <w:numId w:val="5"/>
        </w:numPr>
        <w:jc w:val="both"/>
        <w:rPr>
          <w:sz w:val="20"/>
          <w:szCs w:val="20"/>
        </w:rPr>
      </w:pPr>
      <w:r w:rsidRPr="0003634E">
        <w:rPr>
          <w:sz w:val="20"/>
          <w:szCs w:val="20"/>
        </w:rPr>
        <w:t>Z tytułu zmniejszenia zakresu ilościowego lub rezygnacji z niektórych pozycji asortymentu w okresie obowiązywania umowy nie będzie przysługiwać Wykonawcy żadne roszczenie wobec Zamawiającego.</w:t>
      </w:r>
    </w:p>
    <w:p w14:paraId="64CF6160" w14:textId="77777777" w:rsidR="001362F7" w:rsidRPr="0003634E" w:rsidRDefault="001362F7" w:rsidP="001362F7">
      <w:pPr>
        <w:numPr>
          <w:ilvl w:val="0"/>
          <w:numId w:val="5"/>
        </w:numPr>
        <w:overflowPunct/>
        <w:jc w:val="both"/>
        <w:textAlignment w:val="auto"/>
        <w:rPr>
          <w:color w:val="auto"/>
        </w:rPr>
      </w:pPr>
      <w:r w:rsidRPr="0003634E">
        <w:rPr>
          <w:color w:val="auto"/>
          <w:sz w:val="20"/>
          <w:szCs w:val="20"/>
        </w:rPr>
        <w:t>W sytuacji kiedy faktura zostanie wystawiona z naruszeniem postanowień niniejszej umowy Wykonawca zobowiązany jest do wystawienia faktury korygującej w terminie 5 dni od wezwania przez Zamawiającego. Wezwanie może zostać dokonane telefonicznie, mailowo lub listownie.</w:t>
      </w:r>
    </w:p>
    <w:p w14:paraId="182666E0" w14:textId="77777777" w:rsidR="009B5310" w:rsidRDefault="009B5310" w:rsidP="009B5310">
      <w:pPr>
        <w:jc w:val="both"/>
        <w:rPr>
          <w:sz w:val="20"/>
          <w:szCs w:val="20"/>
        </w:rPr>
      </w:pPr>
    </w:p>
    <w:p w14:paraId="56E4C93E" w14:textId="77777777" w:rsidR="00675C54" w:rsidRDefault="00675C54" w:rsidP="009B5310">
      <w:pPr>
        <w:jc w:val="both"/>
        <w:rPr>
          <w:sz w:val="20"/>
          <w:szCs w:val="20"/>
        </w:rPr>
      </w:pPr>
    </w:p>
    <w:p w14:paraId="220943E4" w14:textId="77777777" w:rsidR="00675C54" w:rsidRDefault="00675C54" w:rsidP="009B5310">
      <w:pPr>
        <w:jc w:val="both"/>
        <w:rPr>
          <w:sz w:val="20"/>
          <w:szCs w:val="20"/>
        </w:rPr>
      </w:pPr>
    </w:p>
    <w:p w14:paraId="587E38AD" w14:textId="77777777" w:rsidR="00675C54" w:rsidRPr="009B5310" w:rsidRDefault="00675C54" w:rsidP="009B5310">
      <w:pPr>
        <w:jc w:val="both"/>
        <w:rPr>
          <w:sz w:val="20"/>
          <w:szCs w:val="20"/>
        </w:rPr>
      </w:pPr>
    </w:p>
    <w:p w14:paraId="26FD87FA" w14:textId="77777777" w:rsidR="00933C80" w:rsidRPr="0053178A" w:rsidRDefault="00933C80" w:rsidP="00933C80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lastRenderedPageBreak/>
        <w:t>§   6</w:t>
      </w:r>
    </w:p>
    <w:p w14:paraId="675639DD" w14:textId="4B43E9D8" w:rsidR="00933C80" w:rsidRPr="0053178A" w:rsidRDefault="00933C80" w:rsidP="00864824">
      <w:pPr>
        <w:numPr>
          <w:ilvl w:val="0"/>
          <w:numId w:val="13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Należność za dostarczony towar płatna jest przelewem na rachunek bankowy Wykonawcy prowadzony przez ………………… o numerze ………………………………… w terminie 60 dni od dnia dostarczenia towaru i doręczenia prawidłowo </w:t>
      </w:r>
      <w:r w:rsidRPr="0053178A">
        <w:rPr>
          <w:bCs/>
          <w:iCs/>
          <w:sz w:val="20"/>
          <w:szCs w:val="20"/>
        </w:rPr>
        <w:t>oraz zgodnie z umową wystawionej faktury</w:t>
      </w:r>
      <w:r w:rsidRPr="0053178A">
        <w:rPr>
          <w:sz w:val="20"/>
          <w:szCs w:val="20"/>
        </w:rPr>
        <w:t xml:space="preserve">. W razie zmiany numeru rachunku bankowego, Wykonawca jest zobowiązany wskazać nowy rachunek bankowy. </w:t>
      </w:r>
      <w:r w:rsidRPr="0053178A">
        <w:rPr>
          <w:rFonts w:eastAsia="Calibri"/>
          <w:sz w:val="20"/>
          <w:szCs w:val="20"/>
        </w:rPr>
        <w:t>Wskazany numer rachunku/rachunków musi być zgłoszony do ewidencji tzw. „białej listy” tj. numerów rachunków rozliczeniowych, o których mowa w art. 49 ust. 1 pkt. 1 ustawy z dnia 29 sierpnia 1997r. - Prawo bankowe, lub imiennych rachunków w spółdzielczej kasie oszczędnościowo-kredytowej, której podmiot jest członkiem, otwartych w związku z prowadzoną przez członka działalnością gospodarczą – wskazanych w zgłoszeniu identyfikacyjnym lub zgłoszeniu aktualizacyjnym i potwierdzonych przy wykorzystaniu STIR w rozumieniu art. 119zg pkt 6 Ordynacji podatkowej.</w:t>
      </w:r>
    </w:p>
    <w:p w14:paraId="71F6CE64" w14:textId="77777777" w:rsidR="00933C80" w:rsidRDefault="00933C80" w:rsidP="00864824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 razie otrzymania przez Zamawiającego faktury VAT w terminie późniejszym niż dzień dostarczenia towaru, bieg terminu określonego w ustępie 1 niniejszego paragrafu rozpoczyna się od dnia otrzymania faktury.</w:t>
      </w:r>
    </w:p>
    <w:p w14:paraId="2458BCE1" w14:textId="77777777" w:rsidR="00933C80" w:rsidRPr="0053178A" w:rsidRDefault="00933C80" w:rsidP="00864824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Dokonywane przez Zamawiającego wpłaty na zaspokojenie długów wobec Wykonawcy zaliczane będą w pierwszej kolejności na poczet należności głównej, następnie na poczet należności z tytułu odsetek W dalszej kolejności zaspokajane będą należności uboczne, takie jak koszty zastępstwa procesowego, opłaty sądowe, opłaty skarbowe itp.</w:t>
      </w:r>
    </w:p>
    <w:p w14:paraId="7B52C29A" w14:textId="3B835827" w:rsidR="00933C80" w:rsidRPr="0053178A" w:rsidRDefault="00933C80" w:rsidP="00864824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 przypadku braku oświadczenia Zamawiającego określającego dług, który ma być zaspokojony, Wykonawca zaliczy dokonaną przez Zamawiającego wpłatę na poczet długu</w:t>
      </w:r>
      <w:r w:rsidR="009B5310">
        <w:rPr>
          <w:rFonts w:cs="Times New Roman"/>
          <w:sz w:val="20"/>
          <w:szCs w:val="20"/>
        </w:rPr>
        <w:t xml:space="preserve"> najdawniej wymagalnego ale nie </w:t>
      </w:r>
      <w:r w:rsidRPr="0053178A">
        <w:rPr>
          <w:rFonts w:cs="Times New Roman"/>
          <w:sz w:val="20"/>
          <w:szCs w:val="20"/>
        </w:rPr>
        <w:t>przedawnionego.</w:t>
      </w:r>
    </w:p>
    <w:p w14:paraId="310076FF" w14:textId="77777777" w:rsidR="00933C80" w:rsidRPr="0053178A" w:rsidRDefault="00933C80" w:rsidP="00864824">
      <w:pPr>
        <w:numPr>
          <w:ilvl w:val="0"/>
          <w:numId w:val="13"/>
        </w:numPr>
        <w:jc w:val="both"/>
        <w:rPr>
          <w:rFonts w:cs="Times New Roman"/>
        </w:rPr>
      </w:pPr>
      <w:r w:rsidRPr="0053178A">
        <w:rPr>
          <w:rFonts w:cs="Times New Roman"/>
          <w:sz w:val="20"/>
          <w:szCs w:val="20"/>
        </w:rPr>
        <w:t>Wykonawca posiadający wobec Zamawiającego kilka wierzytelności, udokumentowanych kilkoma fakturami, dokonując potrącenia (kompensaty) w pierwszej kolejności potrąca swoje wierzytelności najdawniej wymagalne.</w:t>
      </w:r>
    </w:p>
    <w:p w14:paraId="79E1E196" w14:textId="77777777" w:rsidR="00933C80" w:rsidRPr="0053178A" w:rsidRDefault="00933C80" w:rsidP="00864824">
      <w:pPr>
        <w:numPr>
          <w:ilvl w:val="0"/>
          <w:numId w:val="13"/>
        </w:numPr>
        <w:jc w:val="both"/>
        <w:rPr>
          <w:rFonts w:cs="Times New Roman"/>
        </w:rPr>
      </w:pPr>
      <w:r w:rsidRPr="0053178A">
        <w:rPr>
          <w:rFonts w:cs="Times New Roman"/>
          <w:sz w:val="20"/>
          <w:szCs w:val="20"/>
        </w:rPr>
        <w:t>W przypadku opóźnienia Zamawiającego z zapłatą którejkolwiek z faktur Wykonawca zobowiązany jest do doręczenia Zamawiającemu pisemnego wezwania do zapłaty zawierającego dodatkowy termin do uiszczenia zapłaty w ciągu 30 dni od daty otrzymania tegoż wezwania przez Zamawiającego. W czasie biegu terminu o którym mowa z zdaniu poprzedzającym, Wykonawca zobowiązuje się nie dochodzić roszczenia objętego wezwaniem na drodze postępowania sądowego.</w:t>
      </w:r>
    </w:p>
    <w:p w14:paraId="190C939A" w14:textId="77777777" w:rsidR="00E8540F" w:rsidRPr="00875D00" w:rsidRDefault="00E8540F" w:rsidP="00933C80">
      <w:pPr>
        <w:jc w:val="center"/>
        <w:rPr>
          <w:b/>
          <w:color w:val="auto"/>
          <w:sz w:val="20"/>
          <w:szCs w:val="20"/>
        </w:rPr>
      </w:pPr>
    </w:p>
    <w:p w14:paraId="0CFFB79F" w14:textId="6AA6B8CD" w:rsidR="00933C80" w:rsidRPr="00875D00" w:rsidRDefault="00933C80" w:rsidP="00933C80">
      <w:pPr>
        <w:jc w:val="center"/>
        <w:rPr>
          <w:b/>
          <w:color w:val="auto"/>
          <w:sz w:val="20"/>
          <w:szCs w:val="20"/>
        </w:rPr>
      </w:pPr>
      <w:r w:rsidRPr="00875D00">
        <w:rPr>
          <w:b/>
          <w:color w:val="auto"/>
          <w:sz w:val="20"/>
          <w:szCs w:val="20"/>
        </w:rPr>
        <w:t>§  7</w:t>
      </w:r>
    </w:p>
    <w:p w14:paraId="493410D9" w14:textId="77777777" w:rsidR="00933C80" w:rsidRPr="00875D00" w:rsidRDefault="00933C80" w:rsidP="00864824">
      <w:pPr>
        <w:numPr>
          <w:ilvl w:val="3"/>
          <w:numId w:val="14"/>
        </w:numPr>
        <w:ind w:left="425" w:hanging="425"/>
        <w:contextualSpacing/>
        <w:jc w:val="both"/>
        <w:rPr>
          <w:rFonts w:cs="Times New Roman"/>
          <w:color w:val="auto"/>
          <w:sz w:val="20"/>
          <w:szCs w:val="20"/>
        </w:rPr>
      </w:pPr>
      <w:r w:rsidRPr="00875D00">
        <w:rPr>
          <w:rFonts w:cs="Times New Roman"/>
          <w:color w:val="auto"/>
          <w:sz w:val="20"/>
          <w:szCs w:val="20"/>
        </w:rPr>
        <w:t>Zamawiający przewiduje możliwość zastosowania prawa opcji w przypadku niewyczerpania wartości umowy, o której mowa w § 5 ust. 1, w „okresie podstawowym” określonym w § 10 umowy.</w:t>
      </w:r>
    </w:p>
    <w:p w14:paraId="6D77369C" w14:textId="77777777" w:rsidR="00933C80" w:rsidRPr="00875D00" w:rsidRDefault="00933C80" w:rsidP="00864824">
      <w:pPr>
        <w:numPr>
          <w:ilvl w:val="3"/>
          <w:numId w:val="14"/>
        </w:numPr>
        <w:ind w:left="425" w:hanging="425"/>
        <w:contextualSpacing/>
        <w:jc w:val="both"/>
        <w:rPr>
          <w:rFonts w:cs="Times New Roman"/>
          <w:color w:val="auto"/>
          <w:sz w:val="20"/>
          <w:szCs w:val="20"/>
        </w:rPr>
      </w:pPr>
      <w:r w:rsidRPr="00875D00">
        <w:rPr>
          <w:rFonts w:cs="Times New Roman"/>
          <w:color w:val="auto"/>
          <w:sz w:val="20"/>
          <w:szCs w:val="20"/>
        </w:rPr>
        <w:t>Decyzję co do możliwości skorzystania z prawa opcji Zamawiający uzależnia od swoich bieżących potrzeb oraz wykorzystania wartości umowy określonej w § 5 ust. 1 umowy.</w:t>
      </w:r>
    </w:p>
    <w:p w14:paraId="11770073" w14:textId="77777777" w:rsidR="00933C80" w:rsidRPr="00875D00" w:rsidRDefault="00933C80" w:rsidP="00864824">
      <w:pPr>
        <w:numPr>
          <w:ilvl w:val="3"/>
          <w:numId w:val="14"/>
        </w:numPr>
        <w:ind w:left="425" w:hanging="425"/>
        <w:contextualSpacing/>
        <w:jc w:val="both"/>
        <w:rPr>
          <w:rFonts w:cs="Times New Roman"/>
          <w:color w:val="auto"/>
          <w:sz w:val="20"/>
          <w:szCs w:val="20"/>
        </w:rPr>
      </w:pPr>
      <w:r w:rsidRPr="00875D00">
        <w:rPr>
          <w:rFonts w:cs="Times New Roman"/>
          <w:color w:val="auto"/>
          <w:sz w:val="20"/>
          <w:szCs w:val="20"/>
        </w:rPr>
        <w:t>Zastosowanie przez Zamawiającego prawa opcji będzie polegać na powtórzeniu tych samych dostaw jak te, które są świadczone przez Wykonawcę, z którym została zawarta niniejsza umowa w sprawie zamówienia publicznego.</w:t>
      </w:r>
    </w:p>
    <w:p w14:paraId="1D590655" w14:textId="03B86B63" w:rsidR="00933C80" w:rsidRPr="00875D00" w:rsidRDefault="00933C80" w:rsidP="00864824">
      <w:pPr>
        <w:numPr>
          <w:ilvl w:val="3"/>
          <w:numId w:val="14"/>
        </w:numPr>
        <w:ind w:left="425" w:hanging="425"/>
        <w:contextualSpacing/>
        <w:jc w:val="both"/>
        <w:rPr>
          <w:rFonts w:cs="Times New Roman"/>
          <w:color w:val="auto"/>
          <w:sz w:val="20"/>
          <w:szCs w:val="20"/>
        </w:rPr>
      </w:pPr>
      <w:r w:rsidRPr="00875D00">
        <w:rPr>
          <w:rFonts w:cs="Times New Roman"/>
          <w:color w:val="auto"/>
          <w:sz w:val="20"/>
          <w:szCs w:val="20"/>
        </w:rPr>
        <w:t>Wszystkie wymagania zawarte w umowie i SWZ dotyczą także realizacji zamówienia w ramach prawa opcji. W przypadku zastosowania prawa opcji żadna cena wskazana w Fo</w:t>
      </w:r>
      <w:r w:rsidR="009B5310" w:rsidRPr="00875D00">
        <w:rPr>
          <w:rFonts w:cs="Times New Roman"/>
          <w:color w:val="auto"/>
          <w:sz w:val="20"/>
          <w:szCs w:val="20"/>
        </w:rPr>
        <w:t xml:space="preserve">rmularzu </w:t>
      </w:r>
      <w:r w:rsidR="00693FA3">
        <w:rPr>
          <w:rFonts w:cs="Times New Roman"/>
          <w:color w:val="auto"/>
          <w:sz w:val="20"/>
          <w:szCs w:val="20"/>
        </w:rPr>
        <w:t>asortymentowo-c</w:t>
      </w:r>
      <w:r w:rsidR="009B5310" w:rsidRPr="00875D00">
        <w:rPr>
          <w:rFonts w:cs="Times New Roman"/>
          <w:color w:val="auto"/>
          <w:sz w:val="20"/>
          <w:szCs w:val="20"/>
        </w:rPr>
        <w:t>enowym Wykonawcy, nie </w:t>
      </w:r>
      <w:r w:rsidRPr="00875D00">
        <w:rPr>
          <w:rFonts w:cs="Times New Roman"/>
          <w:color w:val="auto"/>
          <w:sz w:val="20"/>
          <w:szCs w:val="20"/>
        </w:rPr>
        <w:t xml:space="preserve">ulegnie zmianie za wyjątkiem przypadków i na zasadach opisanych w umowie. </w:t>
      </w:r>
    </w:p>
    <w:p w14:paraId="7B54BA73" w14:textId="77777777" w:rsidR="00933C80" w:rsidRPr="00875D00" w:rsidRDefault="00933C80" w:rsidP="00864824">
      <w:pPr>
        <w:numPr>
          <w:ilvl w:val="3"/>
          <w:numId w:val="14"/>
        </w:numPr>
        <w:ind w:left="425" w:hanging="425"/>
        <w:contextualSpacing/>
        <w:jc w:val="both"/>
        <w:rPr>
          <w:rFonts w:cs="Times New Roman"/>
          <w:color w:val="auto"/>
          <w:sz w:val="20"/>
          <w:szCs w:val="20"/>
        </w:rPr>
      </w:pPr>
      <w:r w:rsidRPr="00875D00">
        <w:rPr>
          <w:rFonts w:cs="Times New Roman"/>
          <w:color w:val="auto"/>
          <w:sz w:val="20"/>
          <w:szCs w:val="20"/>
        </w:rPr>
        <w:t>Przy zastosowaniu prawa opcji Wykonawca będzie świadczył dostawy w okresie nie dłuższym niż 6 miesięcy, następujących po dniu, wskazanym w umowie jako dzień zakończenia świadczenia dostawy w „okresie podstawowym”.</w:t>
      </w:r>
    </w:p>
    <w:p w14:paraId="7C81CA3B" w14:textId="0465ECB2" w:rsidR="00933C80" w:rsidRPr="00875D00" w:rsidRDefault="00933C80" w:rsidP="00864824">
      <w:pPr>
        <w:numPr>
          <w:ilvl w:val="3"/>
          <w:numId w:val="14"/>
        </w:numPr>
        <w:ind w:left="425" w:hanging="425"/>
        <w:contextualSpacing/>
        <w:jc w:val="both"/>
        <w:rPr>
          <w:rFonts w:cs="Times New Roman"/>
          <w:color w:val="auto"/>
          <w:sz w:val="20"/>
          <w:szCs w:val="20"/>
        </w:rPr>
      </w:pPr>
      <w:r w:rsidRPr="00875D00">
        <w:rPr>
          <w:rFonts w:cs="Times New Roman"/>
          <w:color w:val="auto"/>
          <w:sz w:val="20"/>
          <w:szCs w:val="20"/>
        </w:rPr>
        <w:t xml:space="preserve">Zamawiający może wykonać prawo opcji wielokrotnie i w dowolnym dniu przed upływem „okresu podstawowego” </w:t>
      </w:r>
      <w:bookmarkStart w:id="2" w:name="_Hlk67123187"/>
      <w:r w:rsidR="008E393B" w:rsidRPr="00875D00">
        <w:rPr>
          <w:rFonts w:cs="Times New Roman"/>
          <w:color w:val="auto"/>
          <w:kern w:val="0"/>
          <w:sz w:val="20"/>
          <w:szCs w:val="20"/>
        </w:rPr>
        <w:t>lub w okresie obowiązywania umowy wskutek skorzystania z opcji</w:t>
      </w:r>
      <w:bookmarkEnd w:id="2"/>
      <w:r w:rsidR="008E393B" w:rsidRPr="00875D00">
        <w:rPr>
          <w:rFonts w:cs="Times New Roman"/>
          <w:color w:val="auto"/>
          <w:kern w:val="0"/>
          <w:sz w:val="20"/>
          <w:szCs w:val="20"/>
        </w:rPr>
        <w:t>. Zamawiający złoży Wykonawcy oświadczenie o zastosowaniu prawa opcji</w:t>
      </w:r>
      <w:r w:rsidRPr="00875D00">
        <w:rPr>
          <w:rFonts w:cs="Times New Roman"/>
          <w:color w:val="auto"/>
          <w:sz w:val="20"/>
          <w:szCs w:val="20"/>
        </w:rPr>
        <w:t>.</w:t>
      </w:r>
      <w:r w:rsidR="008E393B" w:rsidRPr="00875D00">
        <w:rPr>
          <w:rFonts w:cs="Times New Roman"/>
          <w:color w:val="auto"/>
          <w:kern w:val="0"/>
          <w:sz w:val="20"/>
          <w:szCs w:val="20"/>
        </w:rPr>
        <w:t xml:space="preserve"> </w:t>
      </w:r>
      <w:r w:rsidRPr="00875D00">
        <w:rPr>
          <w:rFonts w:cs="Times New Roman"/>
          <w:color w:val="auto"/>
          <w:sz w:val="20"/>
          <w:szCs w:val="20"/>
        </w:rPr>
        <w:t>Niezłożenie oświadczenia we wskazanym w zdaniu poprzednim terminie będzie oznaczało, że Zamawiający rezygnuje z zastosowania prawa opcji.</w:t>
      </w:r>
    </w:p>
    <w:p w14:paraId="1A382E66" w14:textId="77777777" w:rsidR="00933C80" w:rsidRPr="00875D00" w:rsidRDefault="00933C80" w:rsidP="00864824">
      <w:pPr>
        <w:numPr>
          <w:ilvl w:val="3"/>
          <w:numId w:val="14"/>
        </w:numPr>
        <w:ind w:left="425" w:hanging="425"/>
        <w:contextualSpacing/>
        <w:jc w:val="both"/>
        <w:rPr>
          <w:rFonts w:cs="Times New Roman"/>
          <w:color w:val="auto"/>
          <w:sz w:val="20"/>
          <w:szCs w:val="20"/>
        </w:rPr>
      </w:pPr>
      <w:r w:rsidRPr="00875D00">
        <w:rPr>
          <w:rFonts w:cs="Times New Roman"/>
          <w:color w:val="auto"/>
          <w:sz w:val="20"/>
          <w:szCs w:val="20"/>
        </w:rPr>
        <w:t>W przypadku zastosowania przez Zamawiającego prawa opcji oświadczenie, o którym mowa w ust. 6 będzie stanowiło integralną część Umowy.</w:t>
      </w:r>
    </w:p>
    <w:p w14:paraId="7858C75B" w14:textId="77777777" w:rsidR="00933C80" w:rsidRPr="00875D00" w:rsidRDefault="00933C80" w:rsidP="00933C80">
      <w:pPr>
        <w:contextualSpacing/>
        <w:jc w:val="both"/>
        <w:rPr>
          <w:rFonts w:cs="Times New Roman"/>
          <w:color w:val="auto"/>
          <w:sz w:val="20"/>
          <w:szCs w:val="20"/>
        </w:rPr>
      </w:pPr>
    </w:p>
    <w:p w14:paraId="00E4F921" w14:textId="77777777" w:rsidR="00933C80" w:rsidRPr="0053178A" w:rsidRDefault="00933C80" w:rsidP="00933C80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8</w:t>
      </w:r>
    </w:p>
    <w:p w14:paraId="6B361F42" w14:textId="77777777" w:rsidR="00933C80" w:rsidRPr="0053178A" w:rsidRDefault="00933C80" w:rsidP="00864824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Zamawiający dopuszcza zmianę postanowień zawartej umowy w stosunku do treści oferty na podstawie, której dokonano wyboru Wykonawcy, w zakresie:</w:t>
      </w:r>
    </w:p>
    <w:p w14:paraId="0A168A9B" w14:textId="77777777" w:rsidR="001362F7" w:rsidRDefault="001362F7" w:rsidP="001362F7">
      <w:pPr>
        <w:numPr>
          <w:ilvl w:val="0"/>
          <w:numId w:val="22"/>
        </w:numPr>
        <w:jc w:val="both"/>
        <w:textAlignment w:val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zmiany cen urzędowych, wprowadzonych odpowiednim aktem prawnym w stopniu wynikającym z tych zmian,</w:t>
      </w:r>
    </w:p>
    <w:p w14:paraId="1DD0045C" w14:textId="77777777" w:rsidR="001362F7" w:rsidRDefault="001362F7" w:rsidP="001362F7">
      <w:pPr>
        <w:numPr>
          <w:ilvl w:val="0"/>
          <w:numId w:val="22"/>
        </w:numPr>
        <w:jc w:val="both"/>
        <w:textAlignment w:val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uzupełnienia listy leków objętych ceną urzędową w stopniu i terminie jak w punkcie a,</w:t>
      </w:r>
    </w:p>
    <w:p w14:paraId="5044076A" w14:textId="77777777" w:rsidR="001362F7" w:rsidRDefault="001362F7" w:rsidP="001362F7">
      <w:pPr>
        <w:numPr>
          <w:ilvl w:val="0"/>
          <w:numId w:val="22"/>
        </w:numPr>
        <w:jc w:val="both"/>
        <w:textAlignment w:val="auto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skorzystania przez Zamawiającego z promocji ustalonej przez producenta,</w:t>
      </w:r>
    </w:p>
    <w:p w14:paraId="7D511D2F" w14:textId="77777777" w:rsidR="00675C54" w:rsidRDefault="00675C54" w:rsidP="00675C54">
      <w:pPr>
        <w:jc w:val="both"/>
        <w:textAlignment w:val="auto"/>
        <w:rPr>
          <w:rFonts w:cs="Times New Roman"/>
          <w:sz w:val="20"/>
          <w:szCs w:val="20"/>
        </w:rPr>
      </w:pPr>
    </w:p>
    <w:p w14:paraId="2BD99A33" w14:textId="77777777" w:rsidR="00675C54" w:rsidRDefault="00675C54" w:rsidP="00675C54">
      <w:pPr>
        <w:jc w:val="both"/>
        <w:textAlignment w:val="auto"/>
        <w:rPr>
          <w:rFonts w:cs="Times New Roman"/>
          <w:sz w:val="20"/>
          <w:szCs w:val="20"/>
        </w:rPr>
      </w:pPr>
    </w:p>
    <w:p w14:paraId="55FD4F66" w14:textId="77777777" w:rsidR="00675C54" w:rsidRDefault="00675C54" w:rsidP="00675C54">
      <w:pPr>
        <w:jc w:val="both"/>
        <w:textAlignment w:val="auto"/>
        <w:rPr>
          <w:rFonts w:cs="Times New Roman"/>
          <w:sz w:val="20"/>
          <w:szCs w:val="20"/>
        </w:rPr>
      </w:pPr>
    </w:p>
    <w:p w14:paraId="5CDD425D" w14:textId="59A677EB" w:rsidR="001362F7" w:rsidRPr="008215AD" w:rsidRDefault="001362F7" w:rsidP="001362F7">
      <w:pPr>
        <w:pStyle w:val="Akapitzlist2"/>
        <w:numPr>
          <w:ilvl w:val="0"/>
          <w:numId w:val="22"/>
        </w:numPr>
        <w:jc w:val="both"/>
        <w:textAlignment w:val="auto"/>
        <w:rPr>
          <w:sz w:val="20"/>
          <w:szCs w:val="20"/>
        </w:rPr>
      </w:pPr>
      <w:r w:rsidRPr="008215AD">
        <w:rPr>
          <w:sz w:val="20"/>
          <w:szCs w:val="20"/>
        </w:rPr>
        <w:lastRenderedPageBreak/>
        <w:t>zmiana producenta lub zaprzestanie produkcji przez dotychczasowego producenta z przyczyn niezależnych od Wykonawcy z zastrzeżeniem, że Wykonawca  zaoferuje produkt równoważny o takich samych lub lepszych parametrach w cenie oferowanej w postępowaniu przeta</w:t>
      </w:r>
      <w:r w:rsidR="00433FCA">
        <w:rPr>
          <w:sz w:val="20"/>
          <w:szCs w:val="20"/>
        </w:rPr>
        <w:t>rgowym albo niższej, wraz </w:t>
      </w:r>
      <w:r w:rsidRPr="008215AD">
        <w:rPr>
          <w:sz w:val="20"/>
          <w:szCs w:val="20"/>
        </w:rPr>
        <w:t>ze zmianą nazwy produktu i numeru katalogowego;</w:t>
      </w:r>
    </w:p>
    <w:p w14:paraId="2F47CBA5" w14:textId="77777777" w:rsidR="001362F7" w:rsidRPr="008215AD" w:rsidRDefault="001362F7" w:rsidP="001362F7">
      <w:pPr>
        <w:pStyle w:val="Akapitzlist2"/>
        <w:numPr>
          <w:ilvl w:val="0"/>
          <w:numId w:val="22"/>
        </w:numPr>
        <w:jc w:val="both"/>
        <w:textAlignment w:val="auto"/>
        <w:rPr>
          <w:sz w:val="20"/>
          <w:szCs w:val="20"/>
        </w:rPr>
      </w:pPr>
      <w:r w:rsidRPr="008215AD">
        <w:rPr>
          <w:sz w:val="20"/>
          <w:szCs w:val="20"/>
        </w:rPr>
        <w:t>zmiana przepisów obowiązujących, mających wpływ na realizację niniejszej umowy;</w:t>
      </w:r>
    </w:p>
    <w:p w14:paraId="705C34F5" w14:textId="77777777" w:rsidR="001362F7" w:rsidRPr="00875D00" w:rsidRDefault="001362F7" w:rsidP="001362F7">
      <w:pPr>
        <w:pStyle w:val="Akapitzlist2"/>
        <w:numPr>
          <w:ilvl w:val="0"/>
          <w:numId w:val="22"/>
        </w:numPr>
        <w:jc w:val="both"/>
        <w:textAlignment w:val="auto"/>
        <w:rPr>
          <w:sz w:val="20"/>
          <w:szCs w:val="20"/>
        </w:rPr>
      </w:pPr>
      <w:r w:rsidRPr="008215AD">
        <w:rPr>
          <w:sz w:val="20"/>
          <w:szCs w:val="20"/>
        </w:rPr>
        <w:t>w przypadku zmiany ceny w wyniku zmiany przepisów prawa podatkowego dotyczącej stawek VAT w okresie obowiązywania umowy, przy czym zmiana dotyczyć może wartości</w:t>
      </w:r>
      <w:r>
        <w:rPr>
          <w:sz w:val="20"/>
          <w:szCs w:val="20"/>
        </w:rPr>
        <w:t xml:space="preserve"> brutto</w:t>
      </w:r>
      <w:r w:rsidRPr="008215AD">
        <w:rPr>
          <w:sz w:val="20"/>
          <w:szCs w:val="20"/>
        </w:rPr>
        <w:t xml:space="preserve">, wartość </w:t>
      </w:r>
      <w:r>
        <w:rPr>
          <w:sz w:val="20"/>
          <w:szCs w:val="20"/>
        </w:rPr>
        <w:t xml:space="preserve">netto </w:t>
      </w:r>
      <w:r w:rsidRPr="00875D00">
        <w:rPr>
          <w:sz w:val="20"/>
          <w:szCs w:val="20"/>
        </w:rPr>
        <w:t>pozostaje bez zmian;</w:t>
      </w:r>
    </w:p>
    <w:p w14:paraId="2DF3C16A" w14:textId="6253647C" w:rsidR="00E8540F" w:rsidRDefault="00E8540F" w:rsidP="001362F7">
      <w:pPr>
        <w:pStyle w:val="Akapitzlist2"/>
        <w:numPr>
          <w:ilvl w:val="0"/>
          <w:numId w:val="22"/>
        </w:numPr>
        <w:jc w:val="both"/>
        <w:textAlignment w:val="auto"/>
        <w:rPr>
          <w:color w:val="auto"/>
          <w:sz w:val="20"/>
          <w:szCs w:val="20"/>
        </w:rPr>
      </w:pPr>
      <w:r w:rsidRPr="00875D00">
        <w:rPr>
          <w:color w:val="auto"/>
          <w:sz w:val="20"/>
          <w:szCs w:val="20"/>
        </w:rPr>
        <w:t>po wyczerpaniu dodatkowej ilości produktu leczniczego/wyrobu medycznego wskazanej w § 5 ust. 10 dopuszcza się zwiększenie ilości tego produktu lub wyrobu po cenie jednostkowej nie w</w:t>
      </w:r>
      <w:r w:rsidR="00EF6341" w:rsidRPr="00875D00">
        <w:rPr>
          <w:color w:val="auto"/>
          <w:sz w:val="20"/>
          <w:szCs w:val="20"/>
        </w:rPr>
        <w:t>yższej</w:t>
      </w:r>
      <w:r w:rsidRPr="00875D00">
        <w:rPr>
          <w:color w:val="auto"/>
          <w:sz w:val="20"/>
          <w:szCs w:val="20"/>
        </w:rPr>
        <w:t xml:space="preserve"> niż </w:t>
      </w:r>
      <w:r w:rsidR="009E0874" w:rsidRPr="00875D00">
        <w:rPr>
          <w:color w:val="auto"/>
          <w:sz w:val="20"/>
          <w:szCs w:val="20"/>
        </w:rPr>
        <w:t>1</w:t>
      </w:r>
      <w:r w:rsidRPr="00875D00">
        <w:rPr>
          <w:color w:val="auto"/>
          <w:sz w:val="20"/>
          <w:szCs w:val="20"/>
        </w:rPr>
        <w:t>15%</w:t>
      </w:r>
      <w:r w:rsidR="009E0874" w:rsidRPr="00875D00">
        <w:rPr>
          <w:color w:val="auto"/>
          <w:sz w:val="20"/>
          <w:szCs w:val="20"/>
        </w:rPr>
        <w:t xml:space="preserve"> </w:t>
      </w:r>
      <w:r w:rsidRPr="00875D00">
        <w:rPr>
          <w:color w:val="auto"/>
          <w:sz w:val="20"/>
          <w:szCs w:val="20"/>
        </w:rPr>
        <w:t>ceny ofertowej pod warunkiem nieprzekroczeni</w:t>
      </w:r>
      <w:r w:rsidR="00EF6341" w:rsidRPr="00875D00">
        <w:rPr>
          <w:color w:val="auto"/>
          <w:sz w:val="20"/>
          <w:szCs w:val="20"/>
        </w:rPr>
        <w:t>a wartoś</w:t>
      </w:r>
      <w:r w:rsidR="009E0874" w:rsidRPr="00875D00">
        <w:rPr>
          <w:color w:val="auto"/>
          <w:sz w:val="20"/>
          <w:szCs w:val="20"/>
        </w:rPr>
        <w:t>ci</w:t>
      </w:r>
      <w:r w:rsidR="00EF6341" w:rsidRPr="00875D00">
        <w:rPr>
          <w:color w:val="auto"/>
          <w:sz w:val="20"/>
          <w:szCs w:val="20"/>
        </w:rPr>
        <w:t xml:space="preserve"> zmiany (aneksu) lub sumy zmian (aneksów) </w:t>
      </w:r>
      <w:r w:rsidR="009E0874" w:rsidRPr="00875D00">
        <w:rPr>
          <w:color w:val="auto"/>
          <w:sz w:val="20"/>
          <w:szCs w:val="20"/>
        </w:rPr>
        <w:t xml:space="preserve">kwoty wartości </w:t>
      </w:r>
      <w:r w:rsidRPr="00875D00">
        <w:rPr>
          <w:color w:val="auto"/>
          <w:sz w:val="20"/>
          <w:szCs w:val="20"/>
        </w:rPr>
        <w:t>brutto</w:t>
      </w:r>
      <w:r w:rsidR="009E0874" w:rsidRPr="00875D00">
        <w:rPr>
          <w:color w:val="auto"/>
          <w:sz w:val="20"/>
          <w:szCs w:val="20"/>
        </w:rPr>
        <w:t xml:space="preserve"> umowy</w:t>
      </w:r>
      <w:r w:rsidRPr="00875D00">
        <w:rPr>
          <w:color w:val="auto"/>
          <w:sz w:val="20"/>
          <w:szCs w:val="20"/>
        </w:rPr>
        <w:t xml:space="preserve"> określonej w § 5 ust. 1 Umowy i terminu obowiązywania Umowy</w:t>
      </w:r>
      <w:r w:rsidR="00EF6341" w:rsidRPr="00875D00">
        <w:rPr>
          <w:color w:val="auto"/>
          <w:sz w:val="20"/>
          <w:szCs w:val="20"/>
        </w:rPr>
        <w:t>.</w:t>
      </w:r>
    </w:p>
    <w:p w14:paraId="6F63C672" w14:textId="1AA9CC5F" w:rsidR="00933C80" w:rsidRPr="00875D00" w:rsidRDefault="00933C80" w:rsidP="00864824">
      <w:pPr>
        <w:numPr>
          <w:ilvl w:val="0"/>
          <w:numId w:val="12"/>
        </w:numPr>
        <w:jc w:val="both"/>
        <w:rPr>
          <w:rFonts w:cs="Times New Roman"/>
          <w:bCs/>
          <w:iCs/>
          <w:color w:val="auto"/>
        </w:rPr>
      </w:pPr>
      <w:r w:rsidRPr="00875D00">
        <w:rPr>
          <w:rFonts w:cs="Times New Roman"/>
          <w:color w:val="auto"/>
          <w:sz w:val="20"/>
          <w:szCs w:val="20"/>
        </w:rPr>
        <w:t>Zmiany wymienione w ust. 1</w:t>
      </w:r>
      <w:r w:rsidR="00E8540F" w:rsidRPr="00875D00">
        <w:rPr>
          <w:rFonts w:cs="Times New Roman"/>
          <w:color w:val="auto"/>
          <w:sz w:val="20"/>
          <w:szCs w:val="20"/>
        </w:rPr>
        <w:t xml:space="preserve"> pkt a – f )</w:t>
      </w:r>
      <w:r w:rsidRPr="00875D00">
        <w:rPr>
          <w:rFonts w:cs="Times New Roman"/>
          <w:color w:val="auto"/>
          <w:sz w:val="20"/>
          <w:szCs w:val="20"/>
        </w:rPr>
        <w:t xml:space="preserve"> mogą być dokonane na wniosek Wykonawcy, z uzasadnieniem konieczności zmiany, za zgodą Zamawiającego, w terminie do 14 dni od przesłania zawiadomienia, w formie pisemnego aneksu do umowy.</w:t>
      </w:r>
      <w:r w:rsidR="00E8540F" w:rsidRPr="00875D00">
        <w:rPr>
          <w:color w:val="auto"/>
        </w:rPr>
        <w:t xml:space="preserve"> </w:t>
      </w:r>
      <w:r w:rsidR="00E8540F" w:rsidRPr="00875D00">
        <w:rPr>
          <w:rFonts w:cs="Times New Roman"/>
          <w:color w:val="auto"/>
          <w:sz w:val="20"/>
          <w:szCs w:val="20"/>
        </w:rPr>
        <w:t>Zmiany wymienione w ust. 1 pkt g ) mogą być dokonane na wniosek Zamawiającego określającego ilość produktu leczniczego/wyrobu med</w:t>
      </w:r>
      <w:r w:rsidR="00F175D5">
        <w:rPr>
          <w:rFonts w:cs="Times New Roman"/>
          <w:color w:val="auto"/>
          <w:sz w:val="20"/>
          <w:szCs w:val="20"/>
        </w:rPr>
        <w:t>ycznego w terminie do 14 dni od </w:t>
      </w:r>
      <w:r w:rsidR="00E8540F" w:rsidRPr="00875D00">
        <w:rPr>
          <w:rFonts w:cs="Times New Roman"/>
          <w:color w:val="auto"/>
          <w:sz w:val="20"/>
          <w:szCs w:val="20"/>
        </w:rPr>
        <w:t>złożenia wniosku po zaakceptowaniu oferty  Wykonawcy - w formie pisemnego aneksu do umowy.</w:t>
      </w:r>
    </w:p>
    <w:p w14:paraId="0ECC3C80" w14:textId="77777777" w:rsidR="00EC2F3B" w:rsidRPr="00EC2F3B" w:rsidRDefault="00EC2F3B" w:rsidP="00864824">
      <w:pPr>
        <w:pStyle w:val="Akapitzlist"/>
        <w:numPr>
          <w:ilvl w:val="0"/>
          <w:numId w:val="12"/>
        </w:numPr>
        <w:jc w:val="both"/>
        <w:rPr>
          <w:color w:val="auto"/>
          <w:sz w:val="20"/>
          <w:szCs w:val="20"/>
        </w:rPr>
      </w:pPr>
      <w:r w:rsidRPr="00EC2F3B">
        <w:rPr>
          <w:color w:val="auto"/>
          <w:sz w:val="20"/>
          <w:szCs w:val="20"/>
        </w:rPr>
        <w:t xml:space="preserve">Waloryzacja wynagrodzenia umownego w przypadku zmiany kosztów związanych z realizacją zamówienia, zgodnie z art. 439 ust. 1-4 ustawy </w:t>
      </w:r>
      <w:proofErr w:type="spellStart"/>
      <w:r w:rsidRPr="00EC2F3B">
        <w:rPr>
          <w:color w:val="auto"/>
          <w:sz w:val="20"/>
          <w:szCs w:val="20"/>
        </w:rPr>
        <w:t>Pzp</w:t>
      </w:r>
      <w:proofErr w:type="spellEnd"/>
      <w:r w:rsidRPr="00EC2F3B">
        <w:rPr>
          <w:color w:val="auto"/>
          <w:sz w:val="20"/>
          <w:szCs w:val="20"/>
        </w:rPr>
        <w:t>, jest możliwa według następujących zasad:</w:t>
      </w:r>
    </w:p>
    <w:p w14:paraId="4C39A7AE" w14:textId="77777777" w:rsidR="00EC2F3B" w:rsidRPr="00457994" w:rsidRDefault="00EC2F3B" w:rsidP="00864824">
      <w:pPr>
        <w:pStyle w:val="Akapitzlist"/>
        <w:numPr>
          <w:ilvl w:val="1"/>
          <w:numId w:val="6"/>
        </w:numPr>
        <w:ind w:left="720"/>
        <w:jc w:val="both"/>
        <w:rPr>
          <w:rFonts w:cs="Times New Roman"/>
          <w:sz w:val="20"/>
          <w:szCs w:val="20"/>
        </w:rPr>
      </w:pPr>
      <w:r w:rsidRPr="00457994">
        <w:rPr>
          <w:rFonts w:cs="Times New Roman"/>
          <w:sz w:val="20"/>
          <w:szCs w:val="20"/>
        </w:rPr>
        <w:t>Po upływie okresu 6 miesięcy (termin początkowy) zamawiający dopuszcza zmianę wysokości wynagrodzenia (waloryzacja) w sytuacji, gdy ceny jednostkowe określone w załączniku do Umowy wzrosną o co najmniej 20% w porównaniu do cen zakupu asortymentu, o których mowa, względem ceny lub kosztu przyjętych w celu ustalenia wynagrodzenia wykonawcy zawartego w formularzu asortymentowo-cenowym stanowiącym załącznik nr 1 do umowy,</w:t>
      </w:r>
    </w:p>
    <w:p w14:paraId="44FAF959" w14:textId="281E6FC3" w:rsidR="00EC2F3B" w:rsidRDefault="00EC2F3B" w:rsidP="00864824">
      <w:pPr>
        <w:pStyle w:val="Akapitzlist"/>
        <w:numPr>
          <w:ilvl w:val="1"/>
          <w:numId w:val="6"/>
        </w:numPr>
        <w:ind w:left="699"/>
        <w:jc w:val="both"/>
        <w:rPr>
          <w:rFonts w:cs="Times New Roman"/>
          <w:sz w:val="20"/>
          <w:szCs w:val="20"/>
        </w:rPr>
      </w:pPr>
      <w:r w:rsidRPr="003E0A3B">
        <w:rPr>
          <w:rFonts w:cs="Times New Roman"/>
          <w:sz w:val="20"/>
          <w:szCs w:val="20"/>
        </w:rPr>
        <w:t>Wykonawca wnioskujący o dokonanie zmiany wysokości wynagrodzenia przedstawia projekt anek</w:t>
      </w:r>
      <w:r w:rsidR="00FA18BC">
        <w:rPr>
          <w:rFonts w:cs="Times New Roman"/>
          <w:sz w:val="20"/>
          <w:szCs w:val="20"/>
        </w:rPr>
        <w:t>su do </w:t>
      </w:r>
      <w:r w:rsidRPr="003E0A3B">
        <w:rPr>
          <w:rFonts w:cs="Times New Roman"/>
          <w:sz w:val="20"/>
          <w:szCs w:val="20"/>
        </w:rPr>
        <w:t xml:space="preserve">umowy z wykazem rodzaju wszystkich cen brutto zł asortymentu objętego niniejsza umową, uprawniających do żądania zmiany wynagrodzenia wraz z dowodami będącymi podstawą do akceptacji aneksu, tj. </w:t>
      </w:r>
      <w:r w:rsidRPr="003815F4">
        <w:rPr>
          <w:rFonts w:cs="Times New Roman"/>
          <w:sz w:val="20"/>
          <w:szCs w:val="20"/>
        </w:rPr>
        <w:t xml:space="preserve">kserokopiami faktur zakupu asortymentu przyjętego w celu ustalenia wynagrodzenia </w:t>
      </w:r>
      <w:r w:rsidR="00FA18BC">
        <w:rPr>
          <w:rFonts w:cs="Times New Roman"/>
          <w:sz w:val="20"/>
          <w:szCs w:val="20"/>
        </w:rPr>
        <w:t>W</w:t>
      </w:r>
      <w:r w:rsidRPr="003815F4">
        <w:rPr>
          <w:rFonts w:cs="Times New Roman"/>
          <w:sz w:val="20"/>
          <w:szCs w:val="20"/>
        </w:rPr>
        <w:t xml:space="preserve">ykonawcy zawartego w ofercie oraz z zakupami tego asortymentu w </w:t>
      </w:r>
      <w:r w:rsidR="00FA18BC">
        <w:rPr>
          <w:rFonts w:cs="Times New Roman"/>
          <w:sz w:val="20"/>
          <w:szCs w:val="20"/>
        </w:rPr>
        <w:t>6 miesiącu realizacji umowy. We </w:t>
      </w:r>
      <w:r w:rsidRPr="003815F4">
        <w:rPr>
          <w:rFonts w:cs="Times New Roman"/>
          <w:sz w:val="20"/>
          <w:szCs w:val="20"/>
        </w:rPr>
        <w:t xml:space="preserve">wniosku o zmianę umowy </w:t>
      </w:r>
      <w:r w:rsidR="00FA18BC">
        <w:rPr>
          <w:rFonts w:cs="Times New Roman"/>
          <w:sz w:val="20"/>
          <w:szCs w:val="20"/>
        </w:rPr>
        <w:t>W</w:t>
      </w:r>
      <w:r w:rsidRPr="003815F4">
        <w:rPr>
          <w:rFonts w:cs="Times New Roman"/>
          <w:sz w:val="20"/>
          <w:szCs w:val="20"/>
        </w:rPr>
        <w:t>ykonawca przedstawia także wyszczególnienie ilości asortymentu każdej wykazanej pozycji potrzebnej do końca realizacji umowy;</w:t>
      </w:r>
    </w:p>
    <w:p w14:paraId="6B3CA073" w14:textId="3442DB63" w:rsidR="00EC2F3B" w:rsidRPr="00457994" w:rsidRDefault="00EC2F3B" w:rsidP="00864824">
      <w:pPr>
        <w:pStyle w:val="Akapitzlist"/>
        <w:numPr>
          <w:ilvl w:val="1"/>
          <w:numId w:val="6"/>
        </w:numPr>
        <w:overflowPunct/>
        <w:ind w:left="699"/>
        <w:contextualSpacing/>
        <w:jc w:val="both"/>
        <w:rPr>
          <w:rFonts w:cs="Times New Roman"/>
          <w:sz w:val="20"/>
          <w:szCs w:val="20"/>
        </w:rPr>
      </w:pPr>
      <w:r w:rsidRPr="00457994">
        <w:rPr>
          <w:rFonts w:cs="Times New Roman"/>
          <w:sz w:val="20"/>
          <w:szCs w:val="20"/>
        </w:rPr>
        <w:t xml:space="preserve">Jeżeli wartość asortymentu wskazanego w załączniku nr 1 do umowy wzrośnie o co najmniej 20%, </w:t>
      </w:r>
      <w:r>
        <w:rPr>
          <w:rFonts w:cs="Times New Roman"/>
          <w:sz w:val="20"/>
          <w:szCs w:val="20"/>
        </w:rPr>
        <w:t>w </w:t>
      </w:r>
      <w:r w:rsidRPr="00457994">
        <w:rPr>
          <w:rFonts w:cs="Times New Roman"/>
          <w:sz w:val="20"/>
          <w:szCs w:val="20"/>
        </w:rPr>
        <w:t xml:space="preserve">porównaniu do cen przyjętych w celu ustalenia wynagrodzenia Wykonawcy zawartego w ofercie, Zamawiający może wyrazić zgodę na podwyższenie wynagrodzenia o różnicę cen asortymentu wyszczególnionego w Wykazie do aneksu, pomiędzy udowodnionymi wartościami ceny przyjętej w celu ustalenia wynagrodzenia </w:t>
      </w:r>
      <w:r w:rsidR="00FA18BC">
        <w:rPr>
          <w:rFonts w:cs="Times New Roman"/>
          <w:sz w:val="20"/>
          <w:szCs w:val="20"/>
        </w:rPr>
        <w:t>W</w:t>
      </w:r>
      <w:r w:rsidRPr="00457994">
        <w:rPr>
          <w:rFonts w:cs="Times New Roman"/>
          <w:sz w:val="20"/>
          <w:szCs w:val="20"/>
        </w:rPr>
        <w:t xml:space="preserve">ykonawcy zawartego w ofercie a wartościami tych cen po upływie 6 miesięcy, </w:t>
      </w:r>
      <w:r w:rsidRPr="00D9580A">
        <w:rPr>
          <w:rFonts w:cs="Times New Roman"/>
          <w:color w:val="auto"/>
          <w:sz w:val="20"/>
          <w:szCs w:val="20"/>
        </w:rPr>
        <w:t xml:space="preserve">a w dalszej kolejności co 6 miesięcy. Podwyższenie </w:t>
      </w:r>
      <w:r w:rsidRPr="00457994">
        <w:rPr>
          <w:rFonts w:cs="Times New Roman"/>
          <w:sz w:val="20"/>
          <w:szCs w:val="20"/>
        </w:rPr>
        <w:t xml:space="preserve">wynagrodzenie może nastąpić o wartość różnicy cen asortymentu przyjętego w celu ustalenia wynagrodzenia Wykonawcy zawartego </w:t>
      </w:r>
      <w:r w:rsidRPr="00457994">
        <w:rPr>
          <w:rFonts w:cs="Times New Roman"/>
          <w:color w:val="auto"/>
          <w:sz w:val="20"/>
          <w:szCs w:val="20"/>
        </w:rPr>
        <w:t xml:space="preserve">w ofercie a cenami występującymi po </w:t>
      </w:r>
      <w:r w:rsidRPr="00457994">
        <w:rPr>
          <w:rFonts w:cs="Times New Roman"/>
          <w:sz w:val="20"/>
          <w:szCs w:val="20"/>
        </w:rPr>
        <w:t>6</w:t>
      </w:r>
      <w:r w:rsidRPr="00457994">
        <w:rPr>
          <w:rFonts w:cs="Times New Roman"/>
          <w:color w:val="auto"/>
          <w:sz w:val="20"/>
          <w:szCs w:val="20"/>
        </w:rPr>
        <w:t xml:space="preserve"> miesiącach realizacji umowy, pomnożoną o potrzebne ilości materiałów i kosztów do końca</w:t>
      </w:r>
      <w:r w:rsidRPr="003E0A3B">
        <w:rPr>
          <w:rFonts w:cs="Times New Roman"/>
          <w:color w:val="auto"/>
          <w:sz w:val="20"/>
          <w:szCs w:val="20"/>
        </w:rPr>
        <w:t xml:space="preserve"> realizacji umowy. Zestawienie cen stanowiące podstawę wyliczenia wynagrodzenia będzie stanowiło załącznik do aneksu do umowy. </w:t>
      </w:r>
    </w:p>
    <w:p w14:paraId="0FE442CF" w14:textId="259F34AF" w:rsidR="00EC2F3B" w:rsidRPr="00457994" w:rsidRDefault="00EC2F3B" w:rsidP="00864824">
      <w:pPr>
        <w:pStyle w:val="Akapitzlist"/>
        <w:numPr>
          <w:ilvl w:val="1"/>
          <w:numId w:val="6"/>
        </w:numPr>
        <w:overflowPunct/>
        <w:ind w:left="699"/>
        <w:contextualSpacing/>
        <w:jc w:val="both"/>
        <w:rPr>
          <w:rFonts w:cs="Times New Roman"/>
          <w:sz w:val="20"/>
          <w:szCs w:val="20"/>
        </w:rPr>
      </w:pPr>
      <w:r w:rsidRPr="00457994">
        <w:rPr>
          <w:rFonts w:cs="Times New Roman"/>
          <w:sz w:val="20"/>
          <w:szCs w:val="20"/>
        </w:rPr>
        <w:t xml:space="preserve">Przez zmianę ceny asortymentu rozumie się wzrost </w:t>
      </w:r>
      <w:r w:rsidRPr="00752D78">
        <w:rPr>
          <w:rFonts w:cs="Times New Roman"/>
          <w:sz w:val="20"/>
          <w:szCs w:val="20"/>
        </w:rPr>
        <w:t>odpowiednio cen, jak i ich obniżenie, względem</w:t>
      </w:r>
      <w:r w:rsidRPr="00457994">
        <w:rPr>
          <w:rFonts w:cs="Times New Roman"/>
          <w:sz w:val="20"/>
          <w:szCs w:val="20"/>
        </w:rPr>
        <w:t xml:space="preserve"> cen przyjętych w celu ustalenia wynagrodzenia </w:t>
      </w:r>
      <w:r w:rsidR="00FA18BC">
        <w:rPr>
          <w:rFonts w:cs="Times New Roman"/>
          <w:sz w:val="20"/>
          <w:szCs w:val="20"/>
        </w:rPr>
        <w:t>W</w:t>
      </w:r>
      <w:r w:rsidRPr="00457994">
        <w:rPr>
          <w:rFonts w:cs="Times New Roman"/>
          <w:sz w:val="20"/>
          <w:szCs w:val="20"/>
        </w:rPr>
        <w:t xml:space="preserve">ykonawcy zawartego w ofercie. W przypadku obniżenia cen asortymentu </w:t>
      </w:r>
      <w:r w:rsidR="00FA18BC">
        <w:rPr>
          <w:rFonts w:cs="Times New Roman"/>
          <w:sz w:val="20"/>
          <w:szCs w:val="20"/>
        </w:rPr>
        <w:t>W</w:t>
      </w:r>
      <w:r w:rsidRPr="00457994">
        <w:rPr>
          <w:rFonts w:cs="Times New Roman"/>
          <w:sz w:val="20"/>
          <w:szCs w:val="20"/>
        </w:rPr>
        <w:t>ykonawca przedstawia także aneks do umowy w spo</w:t>
      </w:r>
      <w:r>
        <w:rPr>
          <w:rFonts w:cs="Times New Roman"/>
          <w:sz w:val="20"/>
          <w:szCs w:val="20"/>
        </w:rPr>
        <w:t>sób jak opisano o podwyżkach, z </w:t>
      </w:r>
      <w:r w:rsidRPr="00457994">
        <w:rPr>
          <w:rFonts w:cs="Times New Roman"/>
          <w:sz w:val="20"/>
          <w:szCs w:val="20"/>
        </w:rPr>
        <w:t>zastrzeżeniem przedstawienia cen początkowych oraz obniżonych co 6 miesięcy.</w:t>
      </w:r>
    </w:p>
    <w:p w14:paraId="42E3A962" w14:textId="77777777" w:rsidR="00EC2F3B" w:rsidRDefault="00EC2F3B" w:rsidP="00864824">
      <w:pPr>
        <w:pStyle w:val="Akapitzlist"/>
        <w:numPr>
          <w:ilvl w:val="1"/>
          <w:numId w:val="6"/>
        </w:numPr>
        <w:overflowPunct/>
        <w:ind w:left="699"/>
        <w:contextualSpacing/>
        <w:jc w:val="both"/>
        <w:rPr>
          <w:rFonts w:cs="Times New Roman"/>
          <w:sz w:val="20"/>
          <w:szCs w:val="20"/>
        </w:rPr>
      </w:pPr>
      <w:r w:rsidRPr="00457994">
        <w:rPr>
          <w:rFonts w:cs="Times New Roman"/>
          <w:sz w:val="20"/>
          <w:szCs w:val="20"/>
        </w:rPr>
        <w:t>Wykonawca, którego wynagrodzenie zostało zmienione, zobowiązany jest do zmiany wynagrodzenia przysługującego podwykonawcy/podwykonawcom, z którym zawarł umowę, w zakresie odpowiadającym zmianom cen asortymentu dotyczącego zobowiązania podwykonawcy.</w:t>
      </w:r>
    </w:p>
    <w:p w14:paraId="3272C44E" w14:textId="226CB96D" w:rsidR="00404E9F" w:rsidRDefault="00404E9F" w:rsidP="00864824">
      <w:pPr>
        <w:pStyle w:val="Akapitzlist"/>
        <w:numPr>
          <w:ilvl w:val="1"/>
          <w:numId w:val="6"/>
        </w:numPr>
        <w:overflowPunct/>
        <w:ind w:left="699"/>
        <w:contextualSpacing/>
        <w:jc w:val="both"/>
        <w:rPr>
          <w:rFonts w:cs="Times New Roman"/>
          <w:sz w:val="20"/>
          <w:szCs w:val="20"/>
        </w:rPr>
      </w:pPr>
      <w:r w:rsidRPr="00404E9F">
        <w:rPr>
          <w:rFonts w:cs="Times New Roman"/>
          <w:sz w:val="20"/>
          <w:szCs w:val="20"/>
        </w:rPr>
        <w:t>Wynagrodzenie będzie  podlegało  waloryzacji  maksymalnie  do  20% wynagrodzenia, o którym mowa w § 5 ust. 1 umowy</w:t>
      </w:r>
      <w:r>
        <w:rPr>
          <w:rFonts w:cs="Times New Roman"/>
          <w:sz w:val="20"/>
          <w:szCs w:val="20"/>
        </w:rPr>
        <w:t>.</w:t>
      </w:r>
    </w:p>
    <w:p w14:paraId="02D0E1A2" w14:textId="5B8DAE37" w:rsidR="00404E9F" w:rsidRPr="00457994" w:rsidRDefault="00404E9F" w:rsidP="00864824">
      <w:pPr>
        <w:pStyle w:val="Akapitzlist"/>
        <w:numPr>
          <w:ilvl w:val="1"/>
          <w:numId w:val="6"/>
        </w:numPr>
        <w:overflowPunct/>
        <w:ind w:left="699"/>
        <w:contextualSpacing/>
        <w:jc w:val="both"/>
        <w:rPr>
          <w:rFonts w:cs="Times New Roman"/>
          <w:sz w:val="20"/>
          <w:szCs w:val="20"/>
        </w:rPr>
      </w:pPr>
      <w:r w:rsidRPr="00404E9F">
        <w:rPr>
          <w:rFonts w:cs="Times New Roman"/>
          <w:sz w:val="20"/>
          <w:szCs w:val="20"/>
        </w:rPr>
        <w:t>Postanowień umownych  w  zakresie  waloryzacji  nie  stosuje  się  od  chwili  osiągnięcia limitu, o którym mowa w pkt 3.6.</w:t>
      </w:r>
    </w:p>
    <w:p w14:paraId="32E5F88F" w14:textId="202C013B" w:rsidR="00EC2F3B" w:rsidRPr="00E00212" w:rsidRDefault="00EC2F3B" w:rsidP="00864824">
      <w:pPr>
        <w:pStyle w:val="Akapitzlist"/>
        <w:numPr>
          <w:ilvl w:val="0"/>
          <w:numId w:val="6"/>
        </w:numPr>
        <w:overflowPunct/>
        <w:contextualSpacing/>
        <w:jc w:val="both"/>
        <w:rPr>
          <w:rFonts w:cs="Times New Roman"/>
          <w:sz w:val="20"/>
          <w:szCs w:val="20"/>
        </w:rPr>
      </w:pPr>
      <w:r w:rsidRPr="00E00212">
        <w:rPr>
          <w:rFonts w:cs="Times New Roman"/>
          <w:sz w:val="20"/>
          <w:szCs w:val="20"/>
        </w:rPr>
        <w:t xml:space="preserve">Zamawiający dopuszcza zmianę umowy bez przeprowadzenia nowego postępowania o udzielenie zamówienia, jeżeli konieczność zmiany umowy spowodowana jest okolicznościami, których </w:t>
      </w:r>
      <w:r w:rsidR="00FA18BC">
        <w:rPr>
          <w:rFonts w:cs="Times New Roman"/>
          <w:sz w:val="20"/>
          <w:szCs w:val="20"/>
        </w:rPr>
        <w:t>Z</w:t>
      </w:r>
      <w:r w:rsidRPr="00E00212">
        <w:rPr>
          <w:rFonts w:cs="Times New Roman"/>
          <w:sz w:val="20"/>
          <w:szCs w:val="20"/>
        </w:rPr>
        <w:t>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3B7D4544" w14:textId="77777777" w:rsidR="00EC2F3B" w:rsidRPr="00675C54" w:rsidRDefault="00EC2F3B" w:rsidP="00864824">
      <w:pPr>
        <w:pStyle w:val="Akapitzlist"/>
        <w:numPr>
          <w:ilvl w:val="0"/>
          <w:numId w:val="6"/>
        </w:numPr>
        <w:overflowPunct/>
        <w:contextualSpacing/>
        <w:jc w:val="both"/>
        <w:rPr>
          <w:rFonts w:cs="Times New Roman"/>
          <w:color w:val="auto"/>
          <w:sz w:val="20"/>
          <w:szCs w:val="20"/>
        </w:rPr>
      </w:pPr>
      <w:r w:rsidRPr="00E00212">
        <w:rPr>
          <w:rFonts w:cs="Times New Roman"/>
          <w:sz w:val="20"/>
          <w:szCs w:val="20"/>
        </w:rPr>
        <w:t>Zamawiający dopuszcza zmiany umowy bez przeprowadzenia nowego postępowania o udzielenie zamówienia, których łączna wartość jest mniejsza niż progi unijne oraz jest niższa niż 10% wartości pierwotnej umowy, w przypadku zamówień na usługi lub dostawy, a zmiany te nie powodują zmiany ogólnego charakteru umowy.</w:t>
      </w:r>
    </w:p>
    <w:p w14:paraId="107C6CDB" w14:textId="77777777" w:rsidR="00933C80" w:rsidRPr="0053178A" w:rsidRDefault="00933C80" w:rsidP="00933C80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lastRenderedPageBreak/>
        <w:t>§   9</w:t>
      </w:r>
    </w:p>
    <w:p w14:paraId="1068C010" w14:textId="77777777" w:rsidR="00933C80" w:rsidRPr="0053178A" w:rsidRDefault="00933C80" w:rsidP="00864824">
      <w:pPr>
        <w:numPr>
          <w:ilvl w:val="0"/>
          <w:numId w:val="8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Strony ustalają kary umowne mające zastosowanie w następujących przypadkach:</w:t>
      </w:r>
    </w:p>
    <w:p w14:paraId="1D9CE9A0" w14:textId="77777777" w:rsidR="00933C80" w:rsidRPr="0053178A" w:rsidRDefault="00933C80" w:rsidP="00864824">
      <w:pPr>
        <w:numPr>
          <w:ilvl w:val="0"/>
          <w:numId w:val="7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 nieterminowe dostawy Wykonawca zapłaci Zamawiającemu karę umowną w wysokości 1% wartości brutto niezrealizowanej dostawy za każdy dzień zwłoki  w dostarczeniu towaru,</w:t>
      </w:r>
    </w:p>
    <w:p w14:paraId="27BB615D" w14:textId="1C834EC5" w:rsidR="00933C80" w:rsidRPr="0053178A" w:rsidRDefault="00933C80" w:rsidP="00864824">
      <w:pPr>
        <w:numPr>
          <w:ilvl w:val="0"/>
          <w:numId w:val="7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 zwłokę w usunięciu wad w dostarczonym towarze Wykonawca zapłaci Zamawiającemu karę w wysokości 2% wartości brutto reklamowanego towaru za każdy dzień zwłoki licząc od dnia upływu terminu wyznaczonego na usunięcie wad. W razie zwłoki w usunięciu wad w terminie wyznaczonym dodatkowo kara ulega powiększeniu o dalsze 10% wartości brutto reklamowanego towaru, i przysługuje Zamawiającemu za każdy dzień zwłoki  licząc od dnia upływu terminu dodatkowego,</w:t>
      </w:r>
    </w:p>
    <w:p w14:paraId="5A92F623" w14:textId="77777777" w:rsidR="00933C80" w:rsidRDefault="00933C80" w:rsidP="00864824">
      <w:pPr>
        <w:numPr>
          <w:ilvl w:val="0"/>
          <w:numId w:val="7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 odstąpienie od umowy przez Zamawiającego z przyczyn zawinionych przez Wykonawcę, Wykonawca zapłaci Zamawiającemu karę umowną w wysokości 10% wartości niezrealizowanej części umowy.</w:t>
      </w:r>
    </w:p>
    <w:p w14:paraId="2B30CB09" w14:textId="09E9ED51" w:rsidR="00675C54" w:rsidRDefault="00675C54" w:rsidP="00864824">
      <w:pPr>
        <w:numPr>
          <w:ilvl w:val="0"/>
          <w:numId w:val="7"/>
        </w:numPr>
        <w:jc w:val="both"/>
        <w:rPr>
          <w:sz w:val="20"/>
          <w:szCs w:val="20"/>
        </w:rPr>
      </w:pPr>
      <w:r w:rsidRPr="00E36BED">
        <w:rPr>
          <w:sz w:val="20"/>
          <w:szCs w:val="20"/>
        </w:rPr>
        <w:t xml:space="preserve">za naruszenie postanowień określonych w § </w:t>
      </w:r>
      <w:r>
        <w:rPr>
          <w:sz w:val="20"/>
          <w:szCs w:val="20"/>
        </w:rPr>
        <w:t>2</w:t>
      </w:r>
      <w:r w:rsidRPr="00E36BED">
        <w:rPr>
          <w:sz w:val="20"/>
          <w:szCs w:val="20"/>
        </w:rPr>
        <w:t xml:space="preserve"> ust. </w:t>
      </w:r>
      <w:r>
        <w:rPr>
          <w:sz w:val="20"/>
          <w:szCs w:val="20"/>
        </w:rPr>
        <w:t>10 pkt a - b lub/i ust. 11</w:t>
      </w:r>
      <w:r w:rsidRPr="00E36BED">
        <w:rPr>
          <w:sz w:val="20"/>
          <w:szCs w:val="20"/>
        </w:rPr>
        <w:t xml:space="preserve"> tj. odpowiednio niezachowania warunków magazyn</w:t>
      </w:r>
      <w:r>
        <w:rPr>
          <w:sz w:val="20"/>
          <w:szCs w:val="20"/>
        </w:rPr>
        <w:t>owania i/lub transportu ( ust. 10</w:t>
      </w:r>
      <w:r w:rsidRPr="00E36BED">
        <w:rPr>
          <w:sz w:val="20"/>
          <w:szCs w:val="20"/>
        </w:rPr>
        <w:t xml:space="preserve"> ); niezłożenia oświadczenia albo nie przedłożenia dowodu wskazań temperatury - Wykonawca zapłaci karę umowną w wysokości 5% wartości brutto ok</w:t>
      </w:r>
      <w:r>
        <w:rPr>
          <w:sz w:val="20"/>
          <w:szCs w:val="20"/>
        </w:rPr>
        <w:t>reślonej w § 5</w:t>
      </w:r>
      <w:r w:rsidRPr="00E36BED">
        <w:rPr>
          <w:sz w:val="20"/>
          <w:szCs w:val="20"/>
        </w:rPr>
        <w:t xml:space="preserve"> ust. 1 Umowy za każdy stwierdzony przypadek naruszenia w/w postanowień Umowy - ustalony przez przedstawiciela Zamawiającego.</w:t>
      </w:r>
    </w:p>
    <w:p w14:paraId="026AF271" w14:textId="765E0084" w:rsidR="00404E9F" w:rsidRPr="0053178A" w:rsidRDefault="00404E9F" w:rsidP="00864824">
      <w:pPr>
        <w:numPr>
          <w:ilvl w:val="0"/>
          <w:numId w:val="7"/>
        </w:numPr>
        <w:jc w:val="both"/>
        <w:rPr>
          <w:sz w:val="20"/>
          <w:szCs w:val="20"/>
        </w:rPr>
      </w:pPr>
      <w:r w:rsidRPr="00404E9F">
        <w:rPr>
          <w:sz w:val="20"/>
          <w:szCs w:val="20"/>
        </w:rPr>
        <w:t>za niewykonanie przez Wykonawcę obowiązku wniesienia towaru i jego rozładunku w miejscu wskazanym przez upoważnionego pracownika 5% wartości brutto dostarczonego towaru za każdy stwierdzony przypadek</w:t>
      </w:r>
      <w:r>
        <w:rPr>
          <w:sz w:val="20"/>
          <w:szCs w:val="20"/>
        </w:rPr>
        <w:t>.</w:t>
      </w:r>
      <w:bookmarkStart w:id="3" w:name="_GoBack"/>
      <w:bookmarkEnd w:id="3"/>
    </w:p>
    <w:p w14:paraId="52F9963F" w14:textId="77777777" w:rsidR="00933C80" w:rsidRDefault="00933C80" w:rsidP="00864824">
      <w:pPr>
        <w:numPr>
          <w:ilvl w:val="0"/>
          <w:numId w:val="8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Zamawiającemu przysługiwać będzie prawo do wolnego od skutków finansowych wypowiedzenia niniejszej Umowy ze skutkiem natychmiastowym, jeżeli Wykonawca mimo dwóch kolejnych monitów nie będzie realizował dostaw zgodnie z zamówieniem lub w określonym terminie.</w:t>
      </w:r>
    </w:p>
    <w:p w14:paraId="4C05E08D" w14:textId="29A54A6C" w:rsidR="00933C80" w:rsidRDefault="00933C80" w:rsidP="00864824">
      <w:pPr>
        <w:numPr>
          <w:ilvl w:val="0"/>
          <w:numId w:val="8"/>
        </w:numPr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 razie wypowiedzenia umowy w trybie określonym </w:t>
      </w:r>
      <w:r w:rsidRPr="0053178A">
        <w:rPr>
          <w:bCs/>
          <w:sz w:val="20"/>
          <w:szCs w:val="20"/>
        </w:rPr>
        <w:t xml:space="preserve">w ust. 2 niniejszego paragrafu </w:t>
      </w:r>
      <w:r w:rsidRPr="0053178A">
        <w:rPr>
          <w:sz w:val="20"/>
          <w:szCs w:val="20"/>
        </w:rPr>
        <w:t>Wykonawca zapłaci Zamawiającemu karę umowną w wysokości</w:t>
      </w:r>
      <w:r w:rsidRPr="0053178A">
        <w:t xml:space="preserve"> </w:t>
      </w:r>
      <w:r w:rsidRPr="0053178A">
        <w:rPr>
          <w:sz w:val="20"/>
          <w:szCs w:val="20"/>
        </w:rPr>
        <w:t>10% wartości brutto niezrealizowanej części umowy.</w:t>
      </w:r>
    </w:p>
    <w:p w14:paraId="1884701F" w14:textId="4524DDE3" w:rsidR="00933C80" w:rsidRPr="00F175D5" w:rsidRDefault="00933C80" w:rsidP="00864824">
      <w:pPr>
        <w:numPr>
          <w:ilvl w:val="0"/>
          <w:numId w:val="8"/>
        </w:numPr>
        <w:jc w:val="both"/>
        <w:rPr>
          <w:iCs/>
          <w:sz w:val="20"/>
          <w:szCs w:val="20"/>
        </w:rPr>
      </w:pPr>
      <w:r w:rsidRPr="0053178A">
        <w:rPr>
          <w:sz w:val="20"/>
          <w:szCs w:val="20"/>
        </w:rPr>
        <w:t>Za odstąpienie przez Wykonawcę od umowy lub jej wypowiedzenie z przyczyn zawinionych przez Wykonawcę stronie Wykonawcy, Wykonawca zapłaci Zamawiającemu karę umowną w wysokości 10% wartości brutto niezrealizowanej części umowy.</w:t>
      </w:r>
    </w:p>
    <w:p w14:paraId="2BCE0225" w14:textId="77777777" w:rsidR="00933C80" w:rsidRPr="0053178A" w:rsidRDefault="00933C80" w:rsidP="00864824">
      <w:pPr>
        <w:numPr>
          <w:ilvl w:val="0"/>
          <w:numId w:val="8"/>
        </w:numPr>
        <w:jc w:val="both"/>
        <w:rPr>
          <w:iCs/>
          <w:sz w:val="20"/>
          <w:szCs w:val="20"/>
        </w:rPr>
      </w:pPr>
      <w:r w:rsidRPr="0053178A">
        <w:rPr>
          <w:iCs/>
          <w:sz w:val="20"/>
          <w:szCs w:val="20"/>
        </w:rPr>
        <w:t>Odstąpienie od umowy przez Wykonawcę bądź przez Zamawiającego lub jej wypowiedzenie przez którąkolwiek ze stron, nie powoduje wygaśnięcia obowiązku Wykonawcy do zapłaty ewentualnych kar umownych powstałych i obliczonych zgodnie z postanowieniami ust. 1 punkt a b, c niniejszego paragrafu.</w:t>
      </w:r>
    </w:p>
    <w:p w14:paraId="193517B7" w14:textId="77777777" w:rsidR="00933C80" w:rsidRPr="0053178A" w:rsidRDefault="00933C80" w:rsidP="00864824">
      <w:pPr>
        <w:numPr>
          <w:ilvl w:val="0"/>
          <w:numId w:val="8"/>
        </w:numPr>
        <w:jc w:val="both"/>
        <w:rPr>
          <w:iCs/>
          <w:sz w:val="20"/>
          <w:szCs w:val="20"/>
        </w:rPr>
      </w:pPr>
      <w:r w:rsidRPr="0053178A">
        <w:rPr>
          <w:iCs/>
          <w:sz w:val="20"/>
          <w:szCs w:val="20"/>
        </w:rPr>
        <w:t>Zamawiającemu przysługuje prawo do dochodzenia odszkodowania przewyższającego wysokość kar umownych.</w:t>
      </w:r>
    </w:p>
    <w:p w14:paraId="24DB8BE4" w14:textId="77777777" w:rsidR="00933C80" w:rsidRPr="0053178A" w:rsidRDefault="00933C80" w:rsidP="00864824">
      <w:pPr>
        <w:numPr>
          <w:ilvl w:val="0"/>
          <w:numId w:val="8"/>
        </w:numPr>
        <w:jc w:val="both"/>
        <w:rPr>
          <w:iCs/>
          <w:sz w:val="20"/>
          <w:szCs w:val="20"/>
        </w:rPr>
      </w:pPr>
      <w:r w:rsidRPr="0053178A">
        <w:rPr>
          <w:iCs/>
          <w:sz w:val="20"/>
          <w:szCs w:val="20"/>
        </w:rPr>
        <w:t>Zamawiający zastrzega sobie prawo do potrącenia kar umownych z wynagrodzenia Wykonawcy, po wystawieniu przez Zamawiającego noty obciążeniowej.</w:t>
      </w:r>
    </w:p>
    <w:p w14:paraId="15927D73" w14:textId="77777777" w:rsidR="00933C80" w:rsidRPr="0053178A" w:rsidRDefault="00933C80" w:rsidP="00864824">
      <w:pPr>
        <w:numPr>
          <w:ilvl w:val="0"/>
          <w:numId w:val="8"/>
        </w:numPr>
        <w:jc w:val="both"/>
        <w:rPr>
          <w:iCs/>
          <w:sz w:val="20"/>
          <w:szCs w:val="20"/>
        </w:rPr>
      </w:pPr>
      <w:bookmarkStart w:id="4" w:name="_Hlk59290876"/>
      <w:r w:rsidRPr="0053178A">
        <w:rPr>
          <w:iCs/>
          <w:sz w:val="20"/>
          <w:szCs w:val="20"/>
        </w:rPr>
        <w:t xml:space="preserve">Wysokość kar umownych naliczonych z jednego lub kilku tytułów nie może przekroczyć 30% wartości brutto określonej w § 5 ust. 1 umowy.  </w:t>
      </w:r>
    </w:p>
    <w:p w14:paraId="2FE37387" w14:textId="3A6BCE4C" w:rsidR="00933C80" w:rsidRPr="0053178A" w:rsidRDefault="00933C80" w:rsidP="00864824">
      <w:pPr>
        <w:numPr>
          <w:ilvl w:val="0"/>
          <w:numId w:val="8"/>
        </w:numPr>
        <w:jc w:val="both"/>
        <w:rPr>
          <w:iCs/>
          <w:sz w:val="20"/>
          <w:szCs w:val="20"/>
        </w:rPr>
      </w:pPr>
      <w:r w:rsidRPr="0053178A">
        <w:rPr>
          <w:iCs/>
          <w:sz w:val="20"/>
          <w:szCs w:val="20"/>
        </w:rPr>
        <w:t>Zamawiający może odstąpić od umowy/wypowiedzieć umowę w przypadku nie zawarcia przez Wykonawcę umowy o przetwarzaniu danych osobowych zgodnie z art. 28</w:t>
      </w:r>
      <w:r w:rsidR="00FC669B">
        <w:rPr>
          <w:iCs/>
          <w:sz w:val="20"/>
          <w:szCs w:val="20"/>
        </w:rPr>
        <w:t xml:space="preserve"> RODO z winy Wykonawcy, w tym w </w:t>
      </w:r>
      <w:r w:rsidRPr="0053178A">
        <w:rPr>
          <w:iCs/>
          <w:sz w:val="20"/>
          <w:szCs w:val="20"/>
        </w:rPr>
        <w:t>szczególności wskutek braku zdolności do zawarcia takiej umowy (nie</w:t>
      </w:r>
      <w:r w:rsidR="009B5310">
        <w:rPr>
          <w:iCs/>
          <w:sz w:val="20"/>
          <w:szCs w:val="20"/>
        </w:rPr>
        <w:t>spełniania przesłanek z art. 28 </w:t>
      </w:r>
      <w:r w:rsidRPr="0053178A">
        <w:rPr>
          <w:iCs/>
          <w:sz w:val="20"/>
          <w:szCs w:val="20"/>
        </w:rPr>
        <w:t>RODO) w terminie 30 dni od dnia zawarcia umowy nie później niż przed pierwszą czynnością Wykonawcy wymagającą przekazania danych osobowych, których administratorem jest Zamawiający (dotyczy umów których wykonanie związane jest z koniecznością powierzenie i przetwarzania danych osobowych gromadzonych przez Zamawiającego).</w:t>
      </w:r>
    </w:p>
    <w:bookmarkEnd w:id="4"/>
    <w:p w14:paraId="3D95D477" w14:textId="77777777" w:rsidR="00F175D5" w:rsidRPr="0053178A" w:rsidRDefault="00F175D5" w:rsidP="00933C80">
      <w:pPr>
        <w:jc w:val="both"/>
        <w:rPr>
          <w:iCs/>
          <w:sz w:val="20"/>
          <w:szCs w:val="20"/>
        </w:rPr>
      </w:pPr>
    </w:p>
    <w:p w14:paraId="311A651D" w14:textId="77777777" w:rsidR="00933C80" w:rsidRPr="0053178A" w:rsidRDefault="00933C80" w:rsidP="00933C80">
      <w:pPr>
        <w:jc w:val="center"/>
        <w:rPr>
          <w:bCs/>
          <w:iCs/>
          <w:sz w:val="20"/>
          <w:szCs w:val="20"/>
        </w:rPr>
      </w:pPr>
      <w:r w:rsidRPr="0053178A">
        <w:rPr>
          <w:b/>
          <w:sz w:val="20"/>
          <w:szCs w:val="20"/>
        </w:rPr>
        <w:t>§   10</w:t>
      </w:r>
    </w:p>
    <w:p w14:paraId="5CA5C6AD" w14:textId="574A39CA" w:rsidR="00933C80" w:rsidRPr="001362F7" w:rsidRDefault="00933C80" w:rsidP="001362F7">
      <w:pPr>
        <w:jc w:val="both"/>
        <w:rPr>
          <w:sz w:val="20"/>
          <w:szCs w:val="20"/>
        </w:rPr>
      </w:pPr>
      <w:r w:rsidRPr="001362F7">
        <w:rPr>
          <w:sz w:val="20"/>
          <w:szCs w:val="20"/>
        </w:rPr>
        <w:t xml:space="preserve">Umowa wiąże strony przez okres </w:t>
      </w:r>
      <w:r w:rsidR="001362F7">
        <w:rPr>
          <w:sz w:val="20"/>
          <w:szCs w:val="20"/>
        </w:rPr>
        <w:t>12</w:t>
      </w:r>
      <w:r w:rsidRPr="001362F7">
        <w:rPr>
          <w:sz w:val="20"/>
          <w:szCs w:val="20"/>
        </w:rPr>
        <w:t xml:space="preserve"> miesięcy, tj. od dnia  …………….   do dnia ……………. .</w:t>
      </w:r>
    </w:p>
    <w:p w14:paraId="3804A9EE" w14:textId="77777777" w:rsidR="00F175D5" w:rsidRPr="00875D00" w:rsidRDefault="00F175D5" w:rsidP="00933C80">
      <w:pPr>
        <w:rPr>
          <w:sz w:val="20"/>
          <w:szCs w:val="20"/>
        </w:rPr>
      </w:pPr>
    </w:p>
    <w:p w14:paraId="16398721" w14:textId="77777777" w:rsidR="00933C80" w:rsidRPr="0053178A" w:rsidRDefault="00933C80" w:rsidP="00933C80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11</w:t>
      </w:r>
    </w:p>
    <w:p w14:paraId="3801AED1" w14:textId="36DA3EFB" w:rsidR="00933C80" w:rsidRPr="0053178A" w:rsidRDefault="00933C80" w:rsidP="00864824">
      <w:pPr>
        <w:numPr>
          <w:ilvl w:val="0"/>
          <w:numId w:val="9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Czynność prawna mająca na celu zmianę wierzyciela Zamawiającego z tytuł</w:t>
      </w:r>
      <w:r w:rsidR="00FC669B">
        <w:rPr>
          <w:sz w:val="20"/>
          <w:szCs w:val="20"/>
        </w:rPr>
        <w:t>u wierzytelności wynikających z </w:t>
      </w:r>
      <w:r w:rsidRPr="0053178A">
        <w:rPr>
          <w:sz w:val="20"/>
          <w:szCs w:val="20"/>
        </w:rPr>
        <w:t xml:space="preserve">niniejszej umowy może zostać dokonana tylko w trybie określonym w art. 54 </w:t>
      </w:r>
      <w:r w:rsidR="00FC669B">
        <w:rPr>
          <w:sz w:val="20"/>
          <w:szCs w:val="20"/>
        </w:rPr>
        <w:t>ust. 5 – 7 ustawy z 15 kwietnia </w:t>
      </w:r>
      <w:r w:rsidRPr="0053178A">
        <w:rPr>
          <w:sz w:val="20"/>
          <w:szCs w:val="20"/>
        </w:rPr>
        <w:t>2011 roku o działalności leczniczej.</w:t>
      </w:r>
    </w:p>
    <w:p w14:paraId="339C59C0" w14:textId="35B53A1C" w:rsidR="00933C80" w:rsidRPr="0053178A" w:rsidRDefault="00933C80" w:rsidP="00864824">
      <w:pPr>
        <w:numPr>
          <w:ilvl w:val="0"/>
          <w:numId w:val="9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Zastrzeżenie</w:t>
      </w:r>
      <w:r w:rsidR="00FC669B">
        <w:rPr>
          <w:sz w:val="20"/>
          <w:szCs w:val="20"/>
        </w:rPr>
        <w:t>,</w:t>
      </w:r>
      <w:r w:rsidRPr="0053178A">
        <w:rPr>
          <w:sz w:val="20"/>
          <w:szCs w:val="20"/>
        </w:rPr>
        <w:t xml:space="preserve"> o którym mowa w ust. 1</w:t>
      </w:r>
      <w:r w:rsidR="00FC669B">
        <w:rPr>
          <w:sz w:val="20"/>
          <w:szCs w:val="20"/>
        </w:rPr>
        <w:t>,</w:t>
      </w:r>
      <w:r w:rsidRPr="0053178A">
        <w:rPr>
          <w:sz w:val="20"/>
          <w:szCs w:val="20"/>
        </w:rPr>
        <w:t xml:space="preserve"> dotyczy w szczególności umów cesji wierzytelności, umów poręczenia, umów gwarancji, umów przekazu, umów zastrzegających świadczenie na rzecz osoby trzeciej umów skutkujących przystąpieniem osoby trzeciej do zobowiązań wynikaj</w:t>
      </w:r>
      <w:r w:rsidR="009B5310">
        <w:rPr>
          <w:sz w:val="20"/>
          <w:szCs w:val="20"/>
        </w:rPr>
        <w:t>ących z niniejszej umowy, w tym </w:t>
      </w:r>
      <w:r w:rsidRPr="0053178A">
        <w:rPr>
          <w:sz w:val="20"/>
          <w:szCs w:val="20"/>
        </w:rPr>
        <w:t>umów skutkujących subrogacją generalną (art. 518 k.c.).</w:t>
      </w:r>
    </w:p>
    <w:p w14:paraId="102BDBB7" w14:textId="1A151C7E" w:rsidR="00933C80" w:rsidRPr="0053178A" w:rsidRDefault="00933C80" w:rsidP="00864824">
      <w:pPr>
        <w:numPr>
          <w:ilvl w:val="0"/>
          <w:numId w:val="9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Zastrzeżenie o którym mowa w ust.1 dotyczy także umów na podstawie których wierzytelność względem Zamawiającego będzie stanowiła zabezpieczenie zobowiązań Wykonawcy (np. z tytułu umowy kredytu, pożyczki)</w:t>
      </w:r>
      <w:r w:rsidR="00FC669B">
        <w:rPr>
          <w:sz w:val="20"/>
          <w:szCs w:val="20"/>
        </w:rPr>
        <w:t>.</w:t>
      </w:r>
    </w:p>
    <w:p w14:paraId="7D98C176" w14:textId="77777777" w:rsidR="00933C80" w:rsidRPr="0053178A" w:rsidRDefault="00933C80" w:rsidP="00864824">
      <w:pPr>
        <w:numPr>
          <w:ilvl w:val="0"/>
          <w:numId w:val="9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Wykonawca zobowiązuje się do nieudzielania pełnomocnictw szczególnych upoważniających pełnomocników do przyjmowania świadczeń pieniężnych wynikających z niniejszej umowy na swoje </w:t>
      </w:r>
      <w:r w:rsidRPr="0053178A">
        <w:rPr>
          <w:sz w:val="20"/>
          <w:szCs w:val="20"/>
        </w:rPr>
        <w:lastRenderedPageBreak/>
        <w:t xml:space="preserve">rachunki lub podmiotów innych niż Wykonawca. </w:t>
      </w:r>
    </w:p>
    <w:p w14:paraId="6842BEBB" w14:textId="77777777" w:rsidR="00933C80" w:rsidRPr="0053178A" w:rsidRDefault="00933C80" w:rsidP="00864824">
      <w:pPr>
        <w:numPr>
          <w:ilvl w:val="0"/>
          <w:numId w:val="9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 xml:space="preserve">Wykonawca zobowiązuje się do nie udzielania pełnomocnictw nieodwołalnych przez mocodawcę w zakresie dochodzenia roszczeń majątkowych  wynikających z niniejszej umowy. </w:t>
      </w:r>
    </w:p>
    <w:p w14:paraId="639BF74E" w14:textId="77777777" w:rsidR="00933C80" w:rsidRPr="0053178A" w:rsidRDefault="00933C80" w:rsidP="00864824">
      <w:pPr>
        <w:numPr>
          <w:ilvl w:val="0"/>
          <w:numId w:val="9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W razie wątpliwości przez czynność prawną mającą na celu zmianę wierzyciela w rozumieniu niniejszej umowy lub ustawy z dnia 15 kwietnia 2011 r. o działalności leczniczej Strony rozumieją każdą sytuację, w której Zamawiający byłby zobowiązany do zapłaty podmiotom innym niż Wykonawca lub na rachunek bankowy innego podmiotu niż Wykonawca.</w:t>
      </w:r>
    </w:p>
    <w:p w14:paraId="25F7DAFE" w14:textId="77777777" w:rsidR="00F175D5" w:rsidRPr="0053178A" w:rsidRDefault="00F175D5" w:rsidP="00933C80">
      <w:pPr>
        <w:shd w:val="clear" w:color="auto" w:fill="FFFFFF"/>
        <w:jc w:val="both"/>
        <w:rPr>
          <w:sz w:val="20"/>
          <w:szCs w:val="20"/>
        </w:rPr>
      </w:pPr>
    </w:p>
    <w:p w14:paraId="3CF5EDC0" w14:textId="77777777" w:rsidR="00933C80" w:rsidRPr="0053178A" w:rsidRDefault="00933C80" w:rsidP="00933C80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12</w:t>
      </w:r>
    </w:p>
    <w:p w14:paraId="41AEB7FD" w14:textId="2AF2BEFE" w:rsidR="00933C80" w:rsidRDefault="00933C80" w:rsidP="00864824">
      <w:pPr>
        <w:numPr>
          <w:ilvl w:val="0"/>
          <w:numId w:val="10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Każda ze Stron niniejszej umowy zobowiązuje się do zachowania w poufności wszelkich, powziętych w ramach realizacji zamówienia, informacji dotyczących Zamawiającego i j</w:t>
      </w:r>
      <w:r w:rsidR="00F175D5">
        <w:rPr>
          <w:sz w:val="20"/>
          <w:szCs w:val="20"/>
        </w:rPr>
        <w:t>ego spraw, a w szczególności na </w:t>
      </w:r>
      <w:r w:rsidRPr="0053178A">
        <w:rPr>
          <w:sz w:val="20"/>
          <w:szCs w:val="20"/>
        </w:rPr>
        <w:t>temat prowadzonej przez nią działalności oraz metod działania, jej pracowników i współpracowników, klientów, oraz wszelkich innych informacji pozyskanych w związku z realizacją tej umowy, których ujawnienie mogłoby narazić tę stronę na szkodę, a także do nie przekazywania i nie udostępniania osobom trzecim dokumentów powierzonych przez Zamawiającego.</w:t>
      </w:r>
    </w:p>
    <w:p w14:paraId="66D54B8F" w14:textId="77777777" w:rsidR="00933C80" w:rsidRPr="0053178A" w:rsidRDefault="00933C80" w:rsidP="00864824">
      <w:pPr>
        <w:numPr>
          <w:ilvl w:val="0"/>
          <w:numId w:val="10"/>
        </w:numPr>
        <w:ind w:left="357" w:hanging="357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Obowiązek zachowania tajemnicy poufności, o którym mowa w ust. 1, nie dotyczy informacji, które:</w:t>
      </w:r>
    </w:p>
    <w:p w14:paraId="1FC0A74F" w14:textId="77777777" w:rsidR="00933C80" w:rsidRPr="0053178A" w:rsidRDefault="00933C80" w:rsidP="00864824">
      <w:pPr>
        <w:numPr>
          <w:ilvl w:val="0"/>
          <w:numId w:val="15"/>
        </w:numPr>
        <w:shd w:val="clear" w:color="auto" w:fill="FFFFFF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w czasie ich ujawnienia były publicznie znane,</w:t>
      </w:r>
    </w:p>
    <w:p w14:paraId="3CDF4CEE" w14:textId="77777777" w:rsidR="00933C80" w:rsidRPr="0053178A" w:rsidRDefault="00933C80" w:rsidP="00864824">
      <w:pPr>
        <w:numPr>
          <w:ilvl w:val="0"/>
          <w:numId w:val="15"/>
        </w:numPr>
        <w:shd w:val="clear" w:color="auto" w:fill="FFFFFF"/>
        <w:jc w:val="both"/>
        <w:rPr>
          <w:sz w:val="20"/>
          <w:szCs w:val="20"/>
        </w:rPr>
      </w:pPr>
      <w:r w:rsidRPr="0053178A">
        <w:rPr>
          <w:sz w:val="20"/>
          <w:szCs w:val="20"/>
        </w:rPr>
        <w:t>których obowiązek ujawnienia wynika z bezwzględnie obowiązującego przepisu prawa, orzeczenia sądu lub decyzji innego uprawnionego organu władzy, z zastrzeżeniem niezwłocznego powiadomienia strony, której informacje mają zostać ujawnione o takim obowiązku i zabezpieczeniu poufności tych informacji.</w:t>
      </w:r>
    </w:p>
    <w:p w14:paraId="04832608" w14:textId="77777777" w:rsidR="009B5310" w:rsidRDefault="009B5310" w:rsidP="00933C80">
      <w:pPr>
        <w:jc w:val="both"/>
        <w:rPr>
          <w:rFonts w:cs="Times New Roman"/>
          <w:sz w:val="20"/>
          <w:szCs w:val="20"/>
        </w:rPr>
      </w:pPr>
    </w:p>
    <w:p w14:paraId="061BA58D" w14:textId="77777777" w:rsidR="00933C80" w:rsidRPr="0053178A" w:rsidRDefault="00933C80" w:rsidP="00933C80">
      <w:pPr>
        <w:jc w:val="center"/>
        <w:rPr>
          <w:sz w:val="20"/>
          <w:szCs w:val="20"/>
        </w:rPr>
      </w:pPr>
      <w:r w:rsidRPr="0053178A">
        <w:rPr>
          <w:b/>
          <w:sz w:val="20"/>
          <w:szCs w:val="20"/>
        </w:rPr>
        <w:t>§   13</w:t>
      </w:r>
    </w:p>
    <w:p w14:paraId="6DAABDC1" w14:textId="77777777" w:rsidR="00933C80" w:rsidRPr="0053178A" w:rsidRDefault="00933C80" w:rsidP="00864824">
      <w:pPr>
        <w:numPr>
          <w:ilvl w:val="0"/>
          <w:numId w:val="11"/>
        </w:numPr>
        <w:tabs>
          <w:tab w:val="left" w:pos="360"/>
        </w:tabs>
        <w:ind w:right="114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Ws</w:t>
      </w:r>
      <w:r w:rsidRPr="0053178A">
        <w:rPr>
          <w:rFonts w:cs="Times New Roman"/>
          <w:spacing w:val="1"/>
          <w:sz w:val="20"/>
          <w:szCs w:val="20"/>
        </w:rPr>
        <w:t>z</w:t>
      </w:r>
      <w:r w:rsidRPr="0053178A">
        <w:rPr>
          <w:rFonts w:cs="Times New Roman"/>
          <w:sz w:val="20"/>
          <w:szCs w:val="20"/>
        </w:rPr>
        <w:t>elkie</w:t>
      </w:r>
      <w:r w:rsidRPr="0053178A">
        <w:rPr>
          <w:rFonts w:cs="Times New Roman"/>
          <w:spacing w:val="16"/>
          <w:sz w:val="20"/>
          <w:szCs w:val="20"/>
        </w:rPr>
        <w:t xml:space="preserve"> </w:t>
      </w:r>
      <w:r w:rsidRPr="0053178A">
        <w:rPr>
          <w:rFonts w:cs="Times New Roman"/>
          <w:spacing w:val="1"/>
          <w:sz w:val="20"/>
          <w:szCs w:val="20"/>
        </w:rPr>
        <w:t>z</w:t>
      </w:r>
      <w:r w:rsidRPr="0053178A">
        <w:rPr>
          <w:rFonts w:cs="Times New Roman"/>
          <w:sz w:val="20"/>
          <w:szCs w:val="20"/>
        </w:rPr>
        <w:t>mi</w:t>
      </w:r>
      <w:r w:rsidRPr="0053178A">
        <w:rPr>
          <w:rFonts w:cs="Times New Roman"/>
          <w:spacing w:val="-2"/>
          <w:sz w:val="20"/>
          <w:szCs w:val="20"/>
        </w:rPr>
        <w:t>a</w:t>
      </w:r>
      <w:r w:rsidRPr="0053178A">
        <w:rPr>
          <w:rFonts w:cs="Times New Roman"/>
          <w:spacing w:val="1"/>
          <w:sz w:val="20"/>
          <w:szCs w:val="20"/>
        </w:rPr>
        <w:t>n</w:t>
      </w:r>
      <w:r w:rsidRPr="0053178A">
        <w:rPr>
          <w:rFonts w:cs="Times New Roman"/>
          <w:sz w:val="20"/>
          <w:szCs w:val="20"/>
        </w:rPr>
        <w:t xml:space="preserve">y </w:t>
      </w:r>
      <w:r w:rsidRPr="0053178A">
        <w:rPr>
          <w:rFonts w:cs="Times New Roman"/>
          <w:spacing w:val="-1"/>
          <w:sz w:val="20"/>
          <w:szCs w:val="20"/>
        </w:rPr>
        <w:t>t</w:t>
      </w:r>
      <w:r w:rsidRPr="0053178A">
        <w:rPr>
          <w:rFonts w:cs="Times New Roman"/>
          <w:sz w:val="20"/>
          <w:szCs w:val="20"/>
        </w:rPr>
        <w:t>reś</w:t>
      </w:r>
      <w:r w:rsidRPr="0053178A">
        <w:rPr>
          <w:rFonts w:cs="Times New Roman"/>
          <w:spacing w:val="-1"/>
          <w:sz w:val="20"/>
          <w:szCs w:val="20"/>
        </w:rPr>
        <w:t>c</w:t>
      </w:r>
      <w:r w:rsidRPr="0053178A">
        <w:rPr>
          <w:rFonts w:cs="Times New Roman"/>
          <w:sz w:val="20"/>
          <w:szCs w:val="20"/>
        </w:rPr>
        <w:t xml:space="preserve">i niniejszej umowy, </w:t>
      </w:r>
      <w:r w:rsidRPr="0053178A">
        <w:rPr>
          <w:rFonts w:cs="Times New Roman"/>
          <w:spacing w:val="-1"/>
          <w:sz w:val="20"/>
          <w:szCs w:val="20"/>
        </w:rPr>
        <w:t>w</w:t>
      </w:r>
      <w:r w:rsidRPr="0053178A">
        <w:rPr>
          <w:rFonts w:cs="Times New Roman"/>
          <w:sz w:val="20"/>
          <w:szCs w:val="20"/>
        </w:rPr>
        <w:t xml:space="preserve">ymagają </w:t>
      </w:r>
      <w:r w:rsidRPr="0053178A">
        <w:rPr>
          <w:rFonts w:cs="Times New Roman"/>
          <w:spacing w:val="1"/>
          <w:sz w:val="20"/>
          <w:szCs w:val="20"/>
        </w:rPr>
        <w:t>f</w:t>
      </w:r>
      <w:r w:rsidRPr="0053178A">
        <w:rPr>
          <w:rFonts w:cs="Times New Roman"/>
          <w:sz w:val="20"/>
          <w:szCs w:val="20"/>
        </w:rPr>
        <w:t>o</w:t>
      </w:r>
      <w:r w:rsidRPr="0053178A">
        <w:rPr>
          <w:rFonts w:cs="Times New Roman"/>
          <w:spacing w:val="-2"/>
          <w:sz w:val="20"/>
          <w:szCs w:val="20"/>
        </w:rPr>
        <w:t>r</w:t>
      </w:r>
      <w:r w:rsidRPr="0053178A">
        <w:rPr>
          <w:rFonts w:cs="Times New Roman"/>
          <w:sz w:val="20"/>
          <w:szCs w:val="20"/>
        </w:rPr>
        <w:t>my</w:t>
      </w:r>
      <w:r w:rsidRPr="0053178A">
        <w:rPr>
          <w:rFonts w:cs="Times New Roman"/>
          <w:spacing w:val="16"/>
          <w:sz w:val="20"/>
          <w:szCs w:val="20"/>
        </w:rPr>
        <w:t xml:space="preserve"> </w:t>
      </w:r>
      <w:r w:rsidRPr="0053178A">
        <w:rPr>
          <w:rFonts w:cs="Times New Roman"/>
          <w:spacing w:val="1"/>
          <w:sz w:val="20"/>
          <w:szCs w:val="20"/>
        </w:rPr>
        <w:t>p</w:t>
      </w:r>
      <w:r w:rsidRPr="0053178A">
        <w:rPr>
          <w:rFonts w:cs="Times New Roman"/>
          <w:sz w:val="20"/>
          <w:szCs w:val="20"/>
        </w:rPr>
        <w:t>isem</w:t>
      </w:r>
      <w:r w:rsidRPr="0053178A">
        <w:rPr>
          <w:rFonts w:cs="Times New Roman"/>
          <w:spacing w:val="1"/>
          <w:sz w:val="20"/>
          <w:szCs w:val="20"/>
        </w:rPr>
        <w:t>n</w:t>
      </w:r>
      <w:r w:rsidRPr="0053178A">
        <w:rPr>
          <w:rFonts w:cs="Times New Roman"/>
          <w:spacing w:val="-2"/>
          <w:sz w:val="20"/>
          <w:szCs w:val="20"/>
        </w:rPr>
        <w:t>e</w:t>
      </w:r>
      <w:r w:rsidRPr="0053178A">
        <w:rPr>
          <w:rFonts w:cs="Times New Roman"/>
          <w:sz w:val="20"/>
          <w:szCs w:val="20"/>
        </w:rPr>
        <w:t>j (aneks)</w:t>
      </w:r>
      <w:r w:rsidRPr="0053178A">
        <w:rPr>
          <w:rFonts w:cs="Times New Roman"/>
          <w:spacing w:val="15"/>
          <w:sz w:val="20"/>
          <w:szCs w:val="20"/>
        </w:rPr>
        <w:t xml:space="preserve"> </w:t>
      </w:r>
      <w:r w:rsidRPr="0053178A">
        <w:rPr>
          <w:rFonts w:cs="Times New Roman"/>
          <w:spacing w:val="1"/>
          <w:sz w:val="20"/>
          <w:szCs w:val="20"/>
        </w:rPr>
        <w:t>p</w:t>
      </w:r>
      <w:r w:rsidRPr="0053178A">
        <w:rPr>
          <w:rFonts w:cs="Times New Roman"/>
          <w:spacing w:val="-2"/>
          <w:sz w:val="20"/>
          <w:szCs w:val="20"/>
        </w:rPr>
        <w:t>o</w:t>
      </w:r>
      <w:r w:rsidRPr="0053178A">
        <w:rPr>
          <w:rFonts w:cs="Times New Roman"/>
          <w:sz w:val="20"/>
          <w:szCs w:val="20"/>
        </w:rPr>
        <w:t>d rygor</w:t>
      </w:r>
      <w:r w:rsidRPr="0053178A">
        <w:rPr>
          <w:rFonts w:cs="Times New Roman"/>
          <w:spacing w:val="1"/>
          <w:sz w:val="20"/>
          <w:szCs w:val="20"/>
        </w:rPr>
        <w:t>e</w:t>
      </w:r>
      <w:r w:rsidRPr="0053178A">
        <w:rPr>
          <w:rFonts w:cs="Times New Roman"/>
          <w:sz w:val="20"/>
          <w:szCs w:val="20"/>
        </w:rPr>
        <w:t>m</w:t>
      </w:r>
      <w:r w:rsidRPr="0053178A">
        <w:rPr>
          <w:rFonts w:cs="Times New Roman"/>
          <w:spacing w:val="2"/>
          <w:sz w:val="20"/>
          <w:szCs w:val="20"/>
        </w:rPr>
        <w:t xml:space="preserve"> </w:t>
      </w:r>
      <w:r w:rsidRPr="0053178A">
        <w:rPr>
          <w:rFonts w:cs="Times New Roman"/>
          <w:spacing w:val="1"/>
          <w:sz w:val="20"/>
          <w:szCs w:val="20"/>
        </w:rPr>
        <w:t>n</w:t>
      </w:r>
      <w:r w:rsidRPr="0053178A">
        <w:rPr>
          <w:rFonts w:cs="Times New Roman"/>
          <w:spacing w:val="-2"/>
          <w:sz w:val="20"/>
          <w:szCs w:val="20"/>
        </w:rPr>
        <w:t>i</w:t>
      </w:r>
      <w:r w:rsidRPr="0053178A">
        <w:rPr>
          <w:rFonts w:cs="Times New Roman"/>
          <w:sz w:val="20"/>
          <w:szCs w:val="20"/>
        </w:rPr>
        <w:t>eważ</w:t>
      </w:r>
      <w:r w:rsidRPr="0053178A">
        <w:rPr>
          <w:rFonts w:cs="Times New Roman"/>
          <w:spacing w:val="1"/>
          <w:sz w:val="20"/>
          <w:szCs w:val="20"/>
        </w:rPr>
        <w:t>n</w:t>
      </w:r>
      <w:r w:rsidRPr="0053178A">
        <w:rPr>
          <w:rFonts w:cs="Times New Roman"/>
          <w:sz w:val="20"/>
          <w:szCs w:val="20"/>
        </w:rPr>
        <w:t>oś</w:t>
      </w:r>
      <w:r w:rsidRPr="0053178A">
        <w:rPr>
          <w:rFonts w:cs="Times New Roman"/>
          <w:spacing w:val="-1"/>
          <w:sz w:val="20"/>
          <w:szCs w:val="20"/>
        </w:rPr>
        <w:t>c</w:t>
      </w:r>
      <w:r w:rsidRPr="0053178A">
        <w:rPr>
          <w:rFonts w:cs="Times New Roman"/>
          <w:sz w:val="20"/>
          <w:szCs w:val="20"/>
        </w:rPr>
        <w:t>i.</w:t>
      </w:r>
    </w:p>
    <w:p w14:paraId="4A3E8368" w14:textId="77777777" w:rsidR="00933C80" w:rsidRPr="0053178A" w:rsidRDefault="00933C80" w:rsidP="00864824">
      <w:pPr>
        <w:numPr>
          <w:ilvl w:val="0"/>
          <w:numId w:val="11"/>
        </w:numPr>
        <w:tabs>
          <w:tab w:val="left" w:pos="360"/>
        </w:tabs>
        <w:ind w:right="114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W sprawach nie uregulowanych umową stosuje się przepisy Kodeksu Cywilnego oraz ustawy z dnia 11 września 2019 r. - Prawo zamówień publicznych </w:t>
      </w:r>
    </w:p>
    <w:p w14:paraId="5B441501" w14:textId="77777777" w:rsidR="00933C80" w:rsidRPr="0053178A" w:rsidRDefault="00933C80" w:rsidP="00864824">
      <w:pPr>
        <w:numPr>
          <w:ilvl w:val="0"/>
          <w:numId w:val="11"/>
        </w:numPr>
        <w:tabs>
          <w:tab w:val="left" w:pos="360"/>
        </w:tabs>
        <w:ind w:right="114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 xml:space="preserve">Wszelkie spory wynikające z realizacji niniejszej umowy lub w związku z nią, będą rozstrzygane przez właściwy sąd powszechny, według siedziby Zamawiającego. </w:t>
      </w:r>
    </w:p>
    <w:p w14:paraId="5DE6BA9A" w14:textId="77777777" w:rsidR="00933C80" w:rsidRPr="0053178A" w:rsidRDefault="00933C80" w:rsidP="00864824">
      <w:pPr>
        <w:numPr>
          <w:ilvl w:val="0"/>
          <w:numId w:val="11"/>
        </w:numPr>
        <w:tabs>
          <w:tab w:val="left" w:pos="360"/>
        </w:tabs>
        <w:ind w:right="114"/>
        <w:jc w:val="both"/>
        <w:rPr>
          <w:rFonts w:cs="Times New Roman"/>
          <w:sz w:val="20"/>
          <w:szCs w:val="20"/>
        </w:rPr>
      </w:pPr>
      <w:r w:rsidRPr="0053178A">
        <w:rPr>
          <w:rFonts w:cs="Times New Roman"/>
          <w:sz w:val="20"/>
          <w:szCs w:val="20"/>
        </w:rPr>
        <w:t>Niniejsza umowa została sporządzona w dwóch jednobrzmiących egzemplarzach – 1 egzemplarz dla Zamawiającego, 1 egzemplarz dla Wykonawcy.</w:t>
      </w:r>
    </w:p>
    <w:p w14:paraId="60D25A5A" w14:textId="77777777" w:rsidR="007C1650" w:rsidRDefault="007C1650" w:rsidP="007C1650">
      <w:pPr>
        <w:jc w:val="both"/>
        <w:rPr>
          <w:rFonts w:cs="Times New Roman"/>
          <w:sz w:val="20"/>
          <w:szCs w:val="20"/>
        </w:rPr>
      </w:pPr>
    </w:p>
    <w:p w14:paraId="281C90C6" w14:textId="77777777" w:rsidR="00864824" w:rsidRDefault="00864824" w:rsidP="007C1650">
      <w:pPr>
        <w:jc w:val="both"/>
        <w:rPr>
          <w:rFonts w:cs="Times New Roman"/>
          <w:sz w:val="20"/>
          <w:szCs w:val="20"/>
        </w:rPr>
      </w:pPr>
    </w:p>
    <w:p w14:paraId="6AEACBCD" w14:textId="77777777" w:rsidR="00864824" w:rsidRDefault="00864824" w:rsidP="007C1650">
      <w:pPr>
        <w:jc w:val="both"/>
        <w:rPr>
          <w:rFonts w:cs="Times New Roman"/>
          <w:sz w:val="20"/>
          <w:szCs w:val="20"/>
        </w:rPr>
      </w:pPr>
    </w:p>
    <w:p w14:paraId="4C996970" w14:textId="77777777" w:rsidR="00864824" w:rsidRDefault="00864824" w:rsidP="007C1650">
      <w:pPr>
        <w:jc w:val="both"/>
        <w:rPr>
          <w:rFonts w:cs="Times New Roman"/>
          <w:sz w:val="20"/>
          <w:szCs w:val="20"/>
        </w:rPr>
      </w:pPr>
    </w:p>
    <w:p w14:paraId="346ED22B" w14:textId="77777777" w:rsidR="00864824" w:rsidRDefault="00864824" w:rsidP="007C1650">
      <w:pPr>
        <w:jc w:val="both"/>
        <w:rPr>
          <w:rFonts w:cs="Times New Roman"/>
          <w:sz w:val="20"/>
          <w:szCs w:val="20"/>
        </w:rPr>
      </w:pPr>
    </w:p>
    <w:p w14:paraId="00E10BD6" w14:textId="77777777" w:rsidR="007C1650" w:rsidRDefault="007C1650" w:rsidP="007C1650">
      <w:pPr>
        <w:jc w:val="center"/>
        <w:rPr>
          <w:rFonts w:cs="Times New Roman"/>
          <w:b/>
          <w:i/>
          <w:sz w:val="28"/>
          <w:szCs w:val="28"/>
          <w:u w:val="single"/>
        </w:rPr>
      </w:pPr>
      <w:r>
        <w:rPr>
          <w:rFonts w:cs="Times New Roman"/>
          <w:b/>
          <w:i/>
          <w:sz w:val="28"/>
          <w:szCs w:val="28"/>
          <w:u w:val="single"/>
        </w:rPr>
        <w:t>Wykonawca</w:t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</w:rPr>
        <w:tab/>
      </w:r>
      <w:r>
        <w:rPr>
          <w:rFonts w:cs="Times New Roman"/>
          <w:b/>
          <w:i/>
          <w:sz w:val="28"/>
          <w:szCs w:val="28"/>
          <w:u w:val="single"/>
        </w:rPr>
        <w:t>Zamawiający</w:t>
      </w:r>
    </w:p>
    <w:p w14:paraId="548FBBC0" w14:textId="77777777" w:rsidR="007C1650" w:rsidRDefault="007C1650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0996A8D8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73D8190B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4445AC23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3FE99F58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0092CAA4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1A7496A0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05C32F94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2C04E944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5375A324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63007E92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25048B25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3A5AD7B1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4A11858E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1D3D73C7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598F4EF1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69D44F7C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10FA4362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6BF7B953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198DA43C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69E247AB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28E45BF7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5BA8DB56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77F34C74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4BC8F2A7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7711DBE3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032D90E6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061C7DBB" w14:textId="77777777" w:rsidR="00675C54" w:rsidRDefault="00675C54" w:rsidP="007C1650">
      <w:pPr>
        <w:widowControl/>
        <w:suppressAutoHyphens w:val="0"/>
        <w:spacing w:before="100" w:beforeAutospacing="1" w:after="100" w:afterAutospacing="1"/>
        <w:contextualSpacing/>
        <w:jc w:val="both"/>
        <w:rPr>
          <w:kern w:val="2"/>
          <w:sz w:val="20"/>
          <w:szCs w:val="20"/>
        </w:rPr>
      </w:pPr>
    </w:p>
    <w:p w14:paraId="769F4660" w14:textId="01645E35" w:rsidR="00675C54" w:rsidRPr="00C548B8" w:rsidRDefault="00675C54" w:rsidP="00675C54">
      <w:pPr>
        <w:spacing w:after="300" w:line="240" w:lineRule="exact"/>
        <w:jc w:val="center"/>
        <w:rPr>
          <w:rFonts w:eastAsia="Calibri"/>
          <w:color w:val="000000"/>
        </w:rPr>
      </w:pPr>
      <w:r w:rsidRPr="00C548B8">
        <w:rPr>
          <w:rFonts w:eastAsia="Calibri"/>
          <w:color w:val="000000"/>
        </w:rPr>
        <w:t xml:space="preserve">Załącznik </w:t>
      </w:r>
      <w:r>
        <w:rPr>
          <w:rFonts w:eastAsia="Calibri"/>
          <w:color w:val="000000"/>
        </w:rPr>
        <w:t xml:space="preserve">nr </w:t>
      </w:r>
      <w:r w:rsidR="00C412FC">
        <w:rPr>
          <w:rFonts w:eastAsia="Calibri"/>
          <w:color w:val="000000"/>
        </w:rPr>
        <w:t>2</w:t>
      </w:r>
      <w:r>
        <w:rPr>
          <w:rFonts w:eastAsia="Calibri"/>
          <w:color w:val="000000"/>
        </w:rPr>
        <w:t xml:space="preserve"> </w:t>
      </w:r>
      <w:r w:rsidRPr="00C548B8">
        <w:rPr>
          <w:rFonts w:eastAsia="Calibri"/>
          <w:color w:val="000000"/>
        </w:rPr>
        <w:t>do Umowy …………. z dnia …………..</w:t>
      </w:r>
    </w:p>
    <w:p w14:paraId="575BCCB1" w14:textId="77777777" w:rsidR="00675C54" w:rsidRDefault="00675C54" w:rsidP="00675C54">
      <w:pPr>
        <w:spacing w:after="240" w:line="300" w:lineRule="exact"/>
        <w:ind w:firstLine="920"/>
        <w:jc w:val="both"/>
        <w:rPr>
          <w:rFonts w:eastAsia="Calibri"/>
          <w:color w:val="000000"/>
          <w:sz w:val="22"/>
          <w:szCs w:val="22"/>
        </w:rPr>
      </w:pPr>
    </w:p>
    <w:p w14:paraId="77C8959D" w14:textId="77777777" w:rsidR="00675C54" w:rsidRPr="00C548B8" w:rsidRDefault="00675C54" w:rsidP="00675C54">
      <w:pPr>
        <w:spacing w:after="240" w:line="300" w:lineRule="exact"/>
        <w:ind w:firstLine="920"/>
        <w:jc w:val="both"/>
        <w:rPr>
          <w:sz w:val="22"/>
          <w:szCs w:val="22"/>
        </w:rPr>
      </w:pPr>
      <w:r w:rsidRPr="00C548B8">
        <w:rPr>
          <w:rFonts w:eastAsia="Calibri"/>
          <w:color w:val="000000"/>
          <w:sz w:val="22"/>
          <w:szCs w:val="22"/>
        </w:rPr>
        <w:t>Warunki dostawy produktów leczniczych/wyrobów medycznych</w:t>
      </w:r>
    </w:p>
    <w:p w14:paraId="652096C7" w14:textId="77777777" w:rsidR="00675C54" w:rsidRPr="00C548B8" w:rsidRDefault="00675C54" w:rsidP="00675C54">
      <w:pPr>
        <w:spacing w:after="240" w:line="240" w:lineRule="exact"/>
        <w:ind w:left="40"/>
        <w:jc w:val="both"/>
      </w:pPr>
      <w:r w:rsidRPr="00C548B8">
        <w:rPr>
          <w:rFonts w:eastAsia="Calibri"/>
          <w:color w:val="000000"/>
          <w:sz w:val="20"/>
        </w:rPr>
        <w:t>Oświadczam, że produkty lecznicze/wyroby medyczne zostały dostarczone środkami transportu, wyposażonymi w zabudowy posiadającymi skuteczne zabezpieczenie przed warunkami, które mogłyby niekorzystnie wpłynąć na jakość przewożonego asortymentu.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75"/>
        <w:gridCol w:w="4805"/>
      </w:tblGrid>
      <w:tr w:rsidR="00675C54" w:rsidRPr="00C548B8" w14:paraId="76C94B03" w14:textId="77777777" w:rsidTr="00057486">
        <w:trPr>
          <w:trHeight w:val="5100"/>
          <w:jc w:val="center"/>
        </w:trPr>
        <w:tc>
          <w:tcPr>
            <w:tcW w:w="4280" w:type="dxa"/>
          </w:tcPr>
          <w:p w14:paraId="2E453C1E" w14:textId="77777777" w:rsidR="00675C54" w:rsidRPr="00C548B8" w:rsidRDefault="00675C54" w:rsidP="00057486">
            <w:pPr>
              <w:spacing w:before="78" w:line="200" w:lineRule="exact"/>
              <w:rPr>
                <w:sz w:val="20"/>
                <w:szCs w:val="20"/>
              </w:rPr>
            </w:pPr>
            <w:r w:rsidRPr="00C548B8">
              <w:rPr>
                <w:rFonts w:eastAsia="Calibri"/>
                <w:color w:val="000000"/>
                <w:sz w:val="20"/>
                <w:szCs w:val="20"/>
              </w:rPr>
              <w:t xml:space="preserve">Nazwa Kontrahenta </w:t>
            </w:r>
          </w:p>
          <w:p w14:paraId="31200CFD" w14:textId="77777777" w:rsidR="00675C54" w:rsidRPr="00C548B8" w:rsidRDefault="00675C54" w:rsidP="00057486">
            <w:pPr>
              <w:spacing w:before="757" w:line="180" w:lineRule="exact"/>
              <w:rPr>
                <w:sz w:val="20"/>
                <w:szCs w:val="20"/>
              </w:rPr>
            </w:pPr>
            <w:r w:rsidRPr="00C548B8">
              <w:rPr>
                <w:rFonts w:eastAsia="Calibri"/>
                <w:color w:val="000000"/>
                <w:sz w:val="20"/>
                <w:szCs w:val="20"/>
              </w:rPr>
              <w:t xml:space="preserve">Data dostawy </w:t>
            </w:r>
          </w:p>
          <w:p w14:paraId="359F0154" w14:textId="77777777" w:rsidR="00675C54" w:rsidRPr="00C548B8" w:rsidRDefault="00675C54" w:rsidP="00057486">
            <w:pPr>
              <w:spacing w:before="960" w:line="234" w:lineRule="exact"/>
              <w:rPr>
                <w:sz w:val="20"/>
                <w:szCs w:val="20"/>
              </w:rPr>
            </w:pPr>
            <w:r w:rsidRPr="00C548B8">
              <w:rPr>
                <w:rFonts w:eastAsia="Calibri"/>
                <w:color w:val="000000"/>
                <w:sz w:val="20"/>
                <w:szCs w:val="20"/>
              </w:rPr>
              <w:t>Nr dostawy</w:t>
            </w:r>
          </w:p>
        </w:tc>
        <w:tc>
          <w:tcPr>
            <w:tcW w:w="4700" w:type="dxa"/>
          </w:tcPr>
          <w:p w14:paraId="3002CEEE" w14:textId="77777777" w:rsidR="00675C54" w:rsidRPr="00C548B8" w:rsidRDefault="00675C54" w:rsidP="00057486">
            <w:pPr>
              <w:spacing w:before="63" w:line="229" w:lineRule="exact"/>
              <w:rPr>
                <w:sz w:val="20"/>
                <w:szCs w:val="20"/>
              </w:rPr>
            </w:pPr>
            <w:r w:rsidRPr="00C548B8">
              <w:rPr>
                <w:rFonts w:eastAsia="Calibri"/>
                <w:color w:val="000000"/>
                <w:sz w:val="20"/>
                <w:szCs w:val="20"/>
              </w:rPr>
              <w:t>Podpis dostawcy</w:t>
            </w:r>
          </w:p>
        </w:tc>
      </w:tr>
      <w:tr w:rsidR="00675C54" w:rsidRPr="00C548B8" w14:paraId="41EDEAC9" w14:textId="77777777" w:rsidTr="00057486">
        <w:trPr>
          <w:trHeight w:val="1260"/>
          <w:jc w:val="center"/>
        </w:trPr>
        <w:tc>
          <w:tcPr>
            <w:tcW w:w="8980" w:type="dxa"/>
            <w:gridSpan w:val="2"/>
          </w:tcPr>
          <w:p w14:paraId="234FA807" w14:textId="77777777" w:rsidR="00675C54" w:rsidRPr="00C548B8" w:rsidRDefault="00675C54" w:rsidP="00057486">
            <w:pPr>
              <w:spacing w:before="19" w:line="270" w:lineRule="exact"/>
              <w:rPr>
                <w:sz w:val="20"/>
                <w:szCs w:val="20"/>
              </w:rPr>
            </w:pPr>
            <w:r w:rsidRPr="00C548B8">
              <w:rPr>
                <w:rFonts w:eastAsia="Calibri"/>
                <w:color w:val="000000"/>
                <w:sz w:val="20"/>
                <w:szCs w:val="20"/>
              </w:rPr>
              <w:t>Osoba Przyjmująca</w:t>
            </w:r>
          </w:p>
        </w:tc>
      </w:tr>
      <w:tr w:rsidR="00675C54" w:rsidRPr="00C548B8" w14:paraId="5A8D3711" w14:textId="77777777" w:rsidTr="00057486">
        <w:trPr>
          <w:trHeight w:val="1280"/>
          <w:jc w:val="center"/>
        </w:trPr>
        <w:tc>
          <w:tcPr>
            <w:tcW w:w="8980" w:type="dxa"/>
            <w:gridSpan w:val="2"/>
          </w:tcPr>
          <w:p w14:paraId="5F54FD7B" w14:textId="77777777" w:rsidR="00675C54" w:rsidRPr="00C548B8" w:rsidRDefault="00675C54" w:rsidP="00057486">
            <w:pPr>
              <w:spacing w:before="23" w:line="226" w:lineRule="exact"/>
              <w:rPr>
                <w:sz w:val="20"/>
                <w:szCs w:val="20"/>
              </w:rPr>
            </w:pPr>
            <w:r w:rsidRPr="00C548B8">
              <w:rPr>
                <w:rFonts w:eastAsia="Calibri"/>
                <w:color w:val="000000"/>
                <w:sz w:val="20"/>
                <w:szCs w:val="20"/>
              </w:rPr>
              <w:t>Uwagi</w:t>
            </w:r>
          </w:p>
        </w:tc>
      </w:tr>
    </w:tbl>
    <w:p w14:paraId="768669C7" w14:textId="77777777" w:rsidR="00675C54" w:rsidRPr="00C548B8" w:rsidRDefault="00675C54" w:rsidP="00675C54">
      <w:pPr>
        <w:spacing w:before="60" w:line="240" w:lineRule="exact"/>
        <w:ind w:left="40"/>
        <w:jc w:val="both"/>
        <w:rPr>
          <w:rFonts w:eastAsia="Calibri"/>
          <w:color w:val="000000"/>
          <w:sz w:val="20"/>
        </w:rPr>
      </w:pPr>
      <w:r w:rsidRPr="00C548B8">
        <w:rPr>
          <w:rFonts w:eastAsia="Calibri"/>
          <w:color w:val="000000"/>
          <w:sz w:val="20"/>
        </w:rPr>
        <w:t>Zgodnie z rozporządzeniem unijnym (UE) 2017/745 (rozporządzenie MDR) na dystrybutorze sprzętu medycznego spoczywa obowiązek magazynowania lub transportu zgodnie z warunkami określonymi przez producenta. Nieprzestrzeganie tych warunków rodzi dla Zmawiającego ry</w:t>
      </w:r>
      <w:r>
        <w:rPr>
          <w:rFonts w:eastAsia="Calibri"/>
          <w:color w:val="000000"/>
          <w:sz w:val="20"/>
        </w:rPr>
        <w:t>zyko użytkowania uszkodzonych w </w:t>
      </w:r>
      <w:r w:rsidRPr="00C548B8">
        <w:rPr>
          <w:rFonts w:eastAsia="Calibri"/>
          <w:color w:val="000000"/>
          <w:sz w:val="20"/>
        </w:rPr>
        <w:t>transporcie produktów.</w:t>
      </w:r>
    </w:p>
    <w:p w14:paraId="1D94F8FF" w14:textId="77777777" w:rsidR="00675C54" w:rsidRPr="00C548B8" w:rsidRDefault="00675C54" w:rsidP="00675C54">
      <w:pPr>
        <w:spacing w:before="60" w:line="240" w:lineRule="exact"/>
        <w:ind w:left="40"/>
        <w:jc w:val="both"/>
        <w:rPr>
          <w:rFonts w:eastAsia="Calibri"/>
          <w:color w:val="000000"/>
          <w:sz w:val="20"/>
        </w:rPr>
      </w:pPr>
    </w:p>
    <w:p w14:paraId="7721124B" w14:textId="77777777" w:rsidR="00675C54" w:rsidRPr="00C548B8" w:rsidRDefault="00675C54" w:rsidP="00675C54">
      <w:pPr>
        <w:spacing w:before="60" w:line="240" w:lineRule="exact"/>
        <w:ind w:left="40"/>
        <w:jc w:val="both"/>
        <w:rPr>
          <w:rFonts w:eastAsia="Calibri"/>
          <w:color w:val="000000"/>
          <w:sz w:val="20"/>
        </w:rPr>
      </w:pPr>
    </w:p>
    <w:p w14:paraId="4AC7C846" w14:textId="77777777" w:rsidR="00675C54" w:rsidRPr="00C548B8" w:rsidRDefault="00675C54" w:rsidP="00675C54">
      <w:pPr>
        <w:spacing w:before="60" w:line="240" w:lineRule="exact"/>
        <w:ind w:left="40"/>
        <w:jc w:val="right"/>
      </w:pPr>
      <w:r w:rsidRPr="00C548B8">
        <w:rPr>
          <w:rFonts w:eastAsia="Calibri"/>
          <w:color w:val="000000"/>
          <w:sz w:val="20"/>
        </w:rPr>
        <w:t>Wykonawca (przedstawiciel Wykonawcy):</w:t>
      </w:r>
    </w:p>
    <w:sectPr w:rsidR="00675C54" w:rsidRPr="00C548B8">
      <w:headerReference w:type="default" r:id="rId9"/>
      <w:footerReference w:type="default" r:id="rId10"/>
      <w:pgSz w:w="11906" w:h="16838"/>
      <w:pgMar w:top="1418" w:right="1418" w:bottom="1418" w:left="1418" w:header="0" w:footer="851" w:gutter="0"/>
      <w:cols w:space="708"/>
      <w:docGrid w:linePitch="2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B6F624" w14:textId="77777777" w:rsidR="00D223D6" w:rsidRDefault="00D223D6">
      <w:r>
        <w:separator/>
      </w:r>
    </w:p>
  </w:endnote>
  <w:endnote w:type="continuationSeparator" w:id="0">
    <w:p w14:paraId="34AEA78A" w14:textId="77777777" w:rsidR="00D223D6" w:rsidRDefault="00D223D6">
      <w:r>
        <w:continuationSeparator/>
      </w:r>
    </w:p>
  </w:endnote>
  <w:endnote w:type="continuationNotice" w:id="1">
    <w:p w14:paraId="54191732" w14:textId="77777777" w:rsidR="00D223D6" w:rsidRDefault="00D223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F231C" w14:textId="77777777" w:rsidR="00FF338F" w:rsidRDefault="00FF338F" w:rsidP="00C32E25">
    <w:pPr>
      <w:jc w:val="center"/>
    </w:pPr>
    <w:r>
      <w:fldChar w:fldCharType="begin"/>
    </w:r>
    <w:r>
      <w:instrText xml:space="preserve"> PAGE </w:instrText>
    </w:r>
    <w:r>
      <w:fldChar w:fldCharType="separate"/>
    </w:r>
    <w:r w:rsidR="00DE570D">
      <w:rPr>
        <w:noProof/>
      </w:rPr>
      <w:t>8</w:t>
    </w:r>
    <w:r>
      <w:fldChar w:fldCharType="end"/>
    </w:r>
  </w:p>
  <w:p w14:paraId="4C32E7F3" w14:textId="77777777" w:rsidR="00FF338F" w:rsidRDefault="00FF338F">
    <w:pPr>
      <w:pStyle w:val="Stopka"/>
      <w:widowControl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6F94DE" w14:textId="77777777" w:rsidR="00D223D6" w:rsidRDefault="00D223D6">
      <w:r>
        <w:separator/>
      </w:r>
    </w:p>
  </w:footnote>
  <w:footnote w:type="continuationSeparator" w:id="0">
    <w:p w14:paraId="22F364F2" w14:textId="77777777" w:rsidR="00D223D6" w:rsidRDefault="00D223D6">
      <w:r>
        <w:continuationSeparator/>
      </w:r>
    </w:p>
  </w:footnote>
  <w:footnote w:type="continuationNotice" w:id="1">
    <w:p w14:paraId="7F7721BF" w14:textId="77777777" w:rsidR="00D223D6" w:rsidRDefault="00D223D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665A5" w14:textId="77777777" w:rsidR="00FF338F" w:rsidRDefault="00FF338F">
    <w:pPr>
      <w:pStyle w:val="Nagwek"/>
    </w:pPr>
    <w:r>
      <w:rPr>
        <w:rFonts w:cs="Times New Roman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  <w:bCs/>
        <w:sz w:val="20"/>
        <w:szCs w:val="20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Nagwek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E772A252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Symbo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2"/>
        </w:tabs>
        <w:ind w:left="993" w:hanging="283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2"/>
        </w:tabs>
        <w:ind w:left="1082" w:hanging="360"/>
      </w:pPr>
    </w:lvl>
    <w:lvl w:ilvl="2">
      <w:start w:val="1"/>
      <w:numFmt w:val="decimal"/>
      <w:lvlText w:val="%3."/>
      <w:lvlJc w:val="left"/>
      <w:pPr>
        <w:tabs>
          <w:tab w:val="num" w:pos="1442"/>
        </w:tabs>
        <w:ind w:left="1442" w:hanging="360"/>
      </w:pPr>
    </w:lvl>
    <w:lvl w:ilvl="3">
      <w:start w:val="1"/>
      <w:numFmt w:val="decimal"/>
      <w:lvlText w:val="%4."/>
      <w:lvlJc w:val="left"/>
      <w:pPr>
        <w:tabs>
          <w:tab w:val="num" w:pos="1802"/>
        </w:tabs>
        <w:ind w:left="1802" w:hanging="360"/>
      </w:pPr>
    </w:lvl>
    <w:lvl w:ilvl="4">
      <w:start w:val="1"/>
      <w:numFmt w:val="decimal"/>
      <w:lvlText w:val="%5."/>
      <w:lvlJc w:val="left"/>
      <w:pPr>
        <w:tabs>
          <w:tab w:val="num" w:pos="2162"/>
        </w:tabs>
        <w:ind w:left="2162" w:hanging="360"/>
      </w:pPr>
    </w:lvl>
    <w:lvl w:ilvl="5">
      <w:start w:val="1"/>
      <w:numFmt w:val="decimal"/>
      <w:lvlText w:val="%6."/>
      <w:lvlJc w:val="left"/>
      <w:pPr>
        <w:tabs>
          <w:tab w:val="num" w:pos="2522"/>
        </w:tabs>
        <w:ind w:left="2522" w:hanging="360"/>
      </w:pPr>
    </w:lvl>
    <w:lvl w:ilvl="6">
      <w:start w:val="1"/>
      <w:numFmt w:val="decimal"/>
      <w:lvlText w:val="%7."/>
      <w:lvlJc w:val="left"/>
      <w:pPr>
        <w:tabs>
          <w:tab w:val="num" w:pos="2882"/>
        </w:tabs>
        <w:ind w:left="2882" w:hanging="360"/>
      </w:pPr>
    </w:lvl>
    <w:lvl w:ilvl="7">
      <w:start w:val="1"/>
      <w:numFmt w:val="decimal"/>
      <w:lvlText w:val="%8."/>
      <w:lvlJc w:val="left"/>
      <w:pPr>
        <w:tabs>
          <w:tab w:val="num" w:pos="3242"/>
        </w:tabs>
        <w:ind w:left="3242" w:hanging="360"/>
      </w:pPr>
    </w:lvl>
    <w:lvl w:ilvl="8">
      <w:start w:val="1"/>
      <w:numFmt w:val="decimal"/>
      <w:lvlText w:val="%9."/>
      <w:lvlJc w:val="left"/>
      <w:pPr>
        <w:tabs>
          <w:tab w:val="num" w:pos="3602"/>
        </w:tabs>
        <w:ind w:left="3602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  <w:spacing w:val="-4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085"/>
        </w:tabs>
        <w:ind w:left="108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5"/>
        </w:tabs>
        <w:ind w:left="180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5"/>
        </w:tabs>
        <w:ind w:left="252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5"/>
        </w:tabs>
        <w:ind w:left="324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5"/>
        </w:tabs>
        <w:ind w:left="396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5"/>
        </w:tabs>
        <w:ind w:left="468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5"/>
        </w:tabs>
        <w:ind w:left="540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5"/>
        </w:tabs>
        <w:ind w:left="6125" w:hanging="360"/>
      </w:pPr>
      <w:rPr>
        <w:rFonts w:ascii="Wingdings" w:hAnsi="Wingdings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pacing w:val="-5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/>
      </w:rPr>
    </w:lvl>
  </w:abstractNum>
  <w:abstractNum w:abstractNumId="7">
    <w:nsid w:val="00000008"/>
    <w:multiLevelType w:val="multilevel"/>
    <w:tmpl w:val="00000008"/>
    <w:name w:val="WW8Num8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9">
    <w:nsid w:val="0000000B"/>
    <w:multiLevelType w:val="multilevel"/>
    <w:tmpl w:val="D2BE3F46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006C6720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D"/>
    <w:multiLevelType w:val="multilevel"/>
    <w:tmpl w:val="F5C07014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3" w:hanging="360"/>
      </w:pPr>
      <w:rPr>
        <w:color w:val="00000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3" w:hanging="180"/>
      </w:pPr>
    </w:lvl>
  </w:abstractNum>
  <w:abstractNum w:abstractNumId="12">
    <w:nsid w:val="0000000E"/>
    <w:multiLevelType w:val="multilevel"/>
    <w:tmpl w:val="654CAD26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3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294"/>
        </w:tabs>
        <w:ind w:left="1377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294"/>
        </w:tabs>
        <w:ind w:left="2097" w:hanging="360"/>
      </w:pPr>
    </w:lvl>
    <w:lvl w:ilvl="2">
      <w:start w:val="1"/>
      <w:numFmt w:val="lowerRoman"/>
      <w:lvlText w:val="%3."/>
      <w:lvlJc w:val="right"/>
      <w:pPr>
        <w:tabs>
          <w:tab w:val="num" w:pos="294"/>
        </w:tabs>
        <w:ind w:left="2817" w:hanging="180"/>
      </w:pPr>
    </w:lvl>
    <w:lvl w:ilvl="3">
      <w:start w:val="1"/>
      <w:numFmt w:val="decimal"/>
      <w:lvlText w:val="%4."/>
      <w:lvlJc w:val="left"/>
      <w:pPr>
        <w:tabs>
          <w:tab w:val="num" w:pos="294"/>
        </w:tabs>
        <w:ind w:left="3537" w:hanging="360"/>
      </w:pPr>
    </w:lvl>
    <w:lvl w:ilvl="4">
      <w:start w:val="1"/>
      <w:numFmt w:val="lowerLetter"/>
      <w:lvlText w:val="%5."/>
      <w:lvlJc w:val="left"/>
      <w:pPr>
        <w:tabs>
          <w:tab w:val="num" w:pos="294"/>
        </w:tabs>
        <w:ind w:left="4257" w:hanging="360"/>
      </w:pPr>
    </w:lvl>
    <w:lvl w:ilvl="5">
      <w:start w:val="1"/>
      <w:numFmt w:val="lowerRoman"/>
      <w:lvlText w:val="%6."/>
      <w:lvlJc w:val="right"/>
      <w:pPr>
        <w:tabs>
          <w:tab w:val="num" w:pos="294"/>
        </w:tabs>
        <w:ind w:left="4977" w:hanging="180"/>
      </w:pPr>
    </w:lvl>
    <w:lvl w:ilvl="6">
      <w:start w:val="1"/>
      <w:numFmt w:val="decimal"/>
      <w:lvlText w:val="%7."/>
      <w:lvlJc w:val="left"/>
      <w:pPr>
        <w:tabs>
          <w:tab w:val="num" w:pos="294"/>
        </w:tabs>
        <w:ind w:left="5697" w:hanging="360"/>
      </w:pPr>
    </w:lvl>
    <w:lvl w:ilvl="7">
      <w:start w:val="1"/>
      <w:numFmt w:val="lowerLetter"/>
      <w:lvlText w:val="%8."/>
      <w:lvlJc w:val="left"/>
      <w:pPr>
        <w:tabs>
          <w:tab w:val="num" w:pos="294"/>
        </w:tabs>
        <w:ind w:left="6417" w:hanging="360"/>
      </w:pPr>
    </w:lvl>
    <w:lvl w:ilvl="8">
      <w:start w:val="1"/>
      <w:numFmt w:val="lowerRoman"/>
      <w:lvlText w:val="%9."/>
      <w:lvlJc w:val="right"/>
      <w:pPr>
        <w:tabs>
          <w:tab w:val="num" w:pos="294"/>
        </w:tabs>
        <w:ind w:left="7137" w:hanging="180"/>
      </w:pPr>
    </w:lvl>
  </w:abstractNum>
  <w:abstractNum w:abstractNumId="14">
    <w:nsid w:val="00000010"/>
    <w:multiLevelType w:val="multi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762"/>
        </w:tabs>
        <w:ind w:left="762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122"/>
        </w:tabs>
        <w:ind w:left="1122" w:hanging="360"/>
      </w:pPr>
    </w:lvl>
    <w:lvl w:ilvl="2">
      <w:start w:val="1"/>
      <w:numFmt w:val="decimal"/>
      <w:lvlText w:val="%3."/>
      <w:lvlJc w:val="left"/>
      <w:pPr>
        <w:tabs>
          <w:tab w:val="num" w:pos="1482"/>
        </w:tabs>
        <w:ind w:left="1482" w:hanging="360"/>
      </w:pPr>
    </w:lvl>
    <w:lvl w:ilvl="3">
      <w:start w:val="1"/>
      <w:numFmt w:val="decimal"/>
      <w:lvlText w:val="%4."/>
      <w:lvlJc w:val="left"/>
      <w:pPr>
        <w:tabs>
          <w:tab w:val="num" w:pos="1842"/>
        </w:tabs>
        <w:ind w:left="1842" w:hanging="360"/>
      </w:pPr>
    </w:lvl>
    <w:lvl w:ilvl="4">
      <w:start w:val="1"/>
      <w:numFmt w:val="decimal"/>
      <w:lvlText w:val="%5."/>
      <w:lvlJc w:val="left"/>
      <w:pPr>
        <w:tabs>
          <w:tab w:val="num" w:pos="2202"/>
        </w:tabs>
        <w:ind w:left="2202" w:hanging="360"/>
      </w:pPr>
    </w:lvl>
    <w:lvl w:ilvl="5">
      <w:start w:val="1"/>
      <w:numFmt w:val="decimal"/>
      <w:lvlText w:val="%6."/>
      <w:lvlJc w:val="left"/>
      <w:pPr>
        <w:tabs>
          <w:tab w:val="num" w:pos="2562"/>
        </w:tabs>
        <w:ind w:left="2562" w:hanging="360"/>
      </w:pPr>
    </w:lvl>
    <w:lvl w:ilvl="6">
      <w:start w:val="1"/>
      <w:numFmt w:val="decimal"/>
      <w:lvlText w:val="%7."/>
      <w:lvlJc w:val="left"/>
      <w:pPr>
        <w:tabs>
          <w:tab w:val="num" w:pos="2922"/>
        </w:tabs>
        <w:ind w:left="2922" w:hanging="360"/>
      </w:pPr>
    </w:lvl>
    <w:lvl w:ilvl="7">
      <w:start w:val="1"/>
      <w:numFmt w:val="decimal"/>
      <w:lvlText w:val="%8."/>
      <w:lvlJc w:val="left"/>
      <w:pPr>
        <w:tabs>
          <w:tab w:val="num" w:pos="3282"/>
        </w:tabs>
        <w:ind w:left="3282" w:hanging="360"/>
      </w:pPr>
    </w:lvl>
    <w:lvl w:ilvl="8">
      <w:start w:val="1"/>
      <w:numFmt w:val="decimal"/>
      <w:lvlText w:val="%9."/>
      <w:lvlJc w:val="left"/>
      <w:pPr>
        <w:tabs>
          <w:tab w:val="num" w:pos="3642"/>
        </w:tabs>
        <w:ind w:left="3642" w:hanging="360"/>
      </w:pPr>
    </w:lvl>
  </w:abstractNum>
  <w:abstractNum w:abstractNumId="16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Times New Roman" w:eastAsia="Calibri" w:hAnsi="Times New Roman" w:cs="Times New Roman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3"/>
    <w:multiLevelType w:val="multilevel"/>
    <w:tmpl w:val="37BA325C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8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9">
    <w:nsid w:val="00000015"/>
    <w:multiLevelType w:val="multilevel"/>
    <w:tmpl w:val="309AFCAA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i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0">
    <w:nsid w:val="00000016"/>
    <w:multiLevelType w:val="multilevel"/>
    <w:tmpl w:val="61823CE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1">
    <w:nsid w:val="00000017"/>
    <w:multiLevelType w:val="multilevel"/>
    <w:tmpl w:val="732A8F9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2">
    <w:nsid w:val="00000018"/>
    <w:multiLevelType w:val="multilevel"/>
    <w:tmpl w:val="D2606368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>
    <w:nsid w:val="00000019"/>
    <w:multiLevelType w:val="multilevel"/>
    <w:tmpl w:val="A774ACB2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4">
    <w:nsid w:val="0000001B"/>
    <w:multiLevelType w:val="multilevel"/>
    <w:tmpl w:val="0000001B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>
    <w:nsid w:val="0000001C"/>
    <w:multiLevelType w:val="multilevel"/>
    <w:tmpl w:val="54F0D8A0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6">
    <w:nsid w:val="0000001D"/>
    <w:multiLevelType w:val="multilevel"/>
    <w:tmpl w:val="40F6A7D6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1083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  <w:rPr>
        <w:rFonts w:ascii="Symbol" w:hAnsi="Symbol" w:cs="Symbol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27">
    <w:nsid w:val="0000001F"/>
    <w:multiLevelType w:val="multilevel"/>
    <w:tmpl w:val="0000001F"/>
    <w:name w:val="WW8Num31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>
    <w:nsid w:val="00000020"/>
    <w:multiLevelType w:val="multilevel"/>
    <w:tmpl w:val="7A6272E4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21"/>
    <w:multiLevelType w:val="multi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22"/>
    <w:multiLevelType w:val="multilevel"/>
    <w:tmpl w:val="8DA4678A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23"/>
    <w:multiLevelType w:val="multi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24"/>
    <w:multiLevelType w:val="multilevel"/>
    <w:tmpl w:val="00000024"/>
    <w:name w:val="WW8Num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3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3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3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3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3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3">
    <w:nsid w:val="00000026"/>
    <w:multiLevelType w:val="multilevel"/>
    <w:tmpl w:val="DDD6EDD6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>
    <w:nsid w:val="00000027"/>
    <w:multiLevelType w:val="multi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color w:val="00000A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000029"/>
    <w:multiLevelType w:val="multi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>
    <w:nsid w:val="0000002A"/>
    <w:multiLevelType w:val="multilevel"/>
    <w:tmpl w:val="0000002A"/>
    <w:name w:val="WW8Num42"/>
    <w:lvl w:ilvl="0">
      <w:start w:val="1"/>
      <w:numFmt w:val="decimal"/>
      <w:lvlText w:val="%1."/>
      <w:lvlJc w:val="left"/>
      <w:pPr>
        <w:tabs>
          <w:tab w:val="num" w:pos="946"/>
        </w:tabs>
        <w:ind w:left="946" w:hanging="360"/>
      </w:pPr>
    </w:lvl>
    <w:lvl w:ilvl="1">
      <w:start w:val="1"/>
      <w:numFmt w:val="decimal"/>
      <w:lvlText w:val="%2."/>
      <w:lvlJc w:val="left"/>
      <w:pPr>
        <w:tabs>
          <w:tab w:val="num" w:pos="1306"/>
        </w:tabs>
        <w:ind w:left="1306" w:hanging="360"/>
      </w:pPr>
    </w:lvl>
    <w:lvl w:ilvl="2">
      <w:start w:val="1"/>
      <w:numFmt w:val="decimal"/>
      <w:lvlText w:val="%3."/>
      <w:lvlJc w:val="left"/>
      <w:pPr>
        <w:tabs>
          <w:tab w:val="num" w:pos="1666"/>
        </w:tabs>
        <w:ind w:left="1666" w:hanging="360"/>
      </w:pPr>
    </w:lvl>
    <w:lvl w:ilvl="3">
      <w:start w:val="1"/>
      <w:numFmt w:val="decimal"/>
      <w:lvlText w:val="%4."/>
      <w:lvlJc w:val="left"/>
      <w:pPr>
        <w:tabs>
          <w:tab w:val="num" w:pos="2026"/>
        </w:tabs>
        <w:ind w:left="2026" w:hanging="360"/>
      </w:pPr>
    </w:lvl>
    <w:lvl w:ilvl="4">
      <w:start w:val="1"/>
      <w:numFmt w:val="decimal"/>
      <w:lvlText w:val="%5."/>
      <w:lvlJc w:val="left"/>
      <w:pPr>
        <w:tabs>
          <w:tab w:val="num" w:pos="2386"/>
        </w:tabs>
        <w:ind w:left="2386" w:hanging="360"/>
      </w:pPr>
    </w:lvl>
    <w:lvl w:ilvl="5">
      <w:start w:val="1"/>
      <w:numFmt w:val="decimal"/>
      <w:lvlText w:val="%6."/>
      <w:lvlJc w:val="left"/>
      <w:pPr>
        <w:tabs>
          <w:tab w:val="num" w:pos="2746"/>
        </w:tabs>
        <w:ind w:left="2746" w:hanging="360"/>
      </w:pPr>
    </w:lvl>
    <w:lvl w:ilvl="6">
      <w:start w:val="1"/>
      <w:numFmt w:val="decimal"/>
      <w:lvlText w:val="%7."/>
      <w:lvlJc w:val="left"/>
      <w:pPr>
        <w:tabs>
          <w:tab w:val="num" w:pos="3106"/>
        </w:tabs>
        <w:ind w:left="3106" w:hanging="360"/>
      </w:pPr>
    </w:lvl>
    <w:lvl w:ilvl="7">
      <w:start w:val="1"/>
      <w:numFmt w:val="decimal"/>
      <w:lvlText w:val="%8."/>
      <w:lvlJc w:val="left"/>
      <w:pPr>
        <w:tabs>
          <w:tab w:val="num" w:pos="3466"/>
        </w:tabs>
        <w:ind w:left="3466" w:hanging="360"/>
      </w:pPr>
    </w:lvl>
    <w:lvl w:ilvl="8">
      <w:start w:val="1"/>
      <w:numFmt w:val="decimal"/>
      <w:lvlText w:val="%9."/>
      <w:lvlJc w:val="left"/>
      <w:pPr>
        <w:tabs>
          <w:tab w:val="num" w:pos="3826"/>
        </w:tabs>
        <w:ind w:left="3826" w:hanging="360"/>
      </w:pPr>
    </w:lvl>
  </w:abstractNum>
  <w:abstractNum w:abstractNumId="38">
    <w:nsid w:val="0000002B"/>
    <w:multiLevelType w:val="multilevel"/>
    <w:tmpl w:val="0000002B"/>
    <w:name w:val="WW8Num4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9">
    <w:nsid w:val="0000002C"/>
    <w:multiLevelType w:val="multilevel"/>
    <w:tmpl w:val="0000002C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0">
    <w:nsid w:val="0000002D"/>
    <w:multiLevelType w:val="multilevel"/>
    <w:tmpl w:val="0000002D"/>
    <w:name w:val="WW8Num45"/>
    <w:lvl w:ilvl="0">
      <w:start w:val="1"/>
      <w:numFmt w:val="decimal"/>
      <w:lvlText w:val="%1."/>
      <w:lvlJc w:val="left"/>
      <w:pPr>
        <w:tabs>
          <w:tab w:val="num" w:pos="226"/>
        </w:tabs>
        <w:ind w:left="57" w:firstLine="57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41">
    <w:nsid w:val="0000002E"/>
    <w:multiLevelType w:val="multilevel"/>
    <w:tmpl w:val="0000002E"/>
    <w:name w:val="WW8Num46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2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3">
    <w:nsid w:val="00000030"/>
    <w:multiLevelType w:val="multilevel"/>
    <w:tmpl w:val="00000030"/>
    <w:name w:val="WW8Num48"/>
    <w:lvl w:ilvl="0">
      <w:start w:val="1"/>
      <w:numFmt w:val="bullet"/>
      <w:lvlText w:val=""/>
      <w:lvlJc w:val="left"/>
      <w:pPr>
        <w:tabs>
          <w:tab w:val="num" w:pos="-226"/>
        </w:tabs>
        <w:ind w:left="765" w:hanging="283"/>
      </w:pPr>
      <w:rPr>
        <w:rFonts w:ascii="Symbol" w:hAnsi="Symbol"/>
        <w:b w:val="0"/>
        <w:bCs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854"/>
        </w:tabs>
        <w:ind w:left="854" w:hanging="360"/>
      </w:pPr>
    </w:lvl>
    <w:lvl w:ilvl="2">
      <w:start w:val="1"/>
      <w:numFmt w:val="decimal"/>
      <w:lvlText w:val="%3."/>
      <w:lvlJc w:val="left"/>
      <w:pPr>
        <w:tabs>
          <w:tab w:val="num" w:pos="1214"/>
        </w:tabs>
        <w:ind w:left="1214" w:hanging="360"/>
      </w:pPr>
    </w:lvl>
    <w:lvl w:ilvl="3">
      <w:start w:val="1"/>
      <w:numFmt w:val="decimal"/>
      <w:lvlText w:val="%4."/>
      <w:lvlJc w:val="left"/>
      <w:pPr>
        <w:tabs>
          <w:tab w:val="num" w:pos="1574"/>
        </w:tabs>
        <w:ind w:left="1574" w:hanging="360"/>
      </w:pPr>
    </w:lvl>
    <w:lvl w:ilvl="4">
      <w:start w:val="1"/>
      <w:numFmt w:val="decimal"/>
      <w:lvlText w:val="%5."/>
      <w:lvlJc w:val="left"/>
      <w:pPr>
        <w:tabs>
          <w:tab w:val="num" w:pos="1934"/>
        </w:tabs>
        <w:ind w:left="1934" w:hanging="360"/>
      </w:pPr>
    </w:lvl>
    <w:lvl w:ilvl="5">
      <w:start w:val="1"/>
      <w:numFmt w:val="decimal"/>
      <w:lvlText w:val="%6."/>
      <w:lvlJc w:val="left"/>
      <w:pPr>
        <w:tabs>
          <w:tab w:val="num" w:pos="2294"/>
        </w:tabs>
        <w:ind w:left="2294" w:hanging="360"/>
      </w:pPr>
    </w:lvl>
    <w:lvl w:ilvl="6">
      <w:start w:val="1"/>
      <w:numFmt w:val="decimal"/>
      <w:lvlText w:val="%7."/>
      <w:lvlJc w:val="left"/>
      <w:pPr>
        <w:tabs>
          <w:tab w:val="num" w:pos="2654"/>
        </w:tabs>
        <w:ind w:left="2654" w:hanging="360"/>
      </w:pPr>
    </w:lvl>
    <w:lvl w:ilvl="7">
      <w:start w:val="1"/>
      <w:numFmt w:val="decimal"/>
      <w:lvlText w:val="%8."/>
      <w:lvlJc w:val="left"/>
      <w:pPr>
        <w:tabs>
          <w:tab w:val="num" w:pos="3014"/>
        </w:tabs>
        <w:ind w:left="3014" w:hanging="360"/>
      </w:pPr>
    </w:lvl>
    <w:lvl w:ilvl="8">
      <w:start w:val="1"/>
      <w:numFmt w:val="decimal"/>
      <w:lvlText w:val="%9."/>
      <w:lvlJc w:val="left"/>
      <w:pPr>
        <w:tabs>
          <w:tab w:val="num" w:pos="3374"/>
        </w:tabs>
        <w:ind w:left="3374" w:hanging="360"/>
      </w:pPr>
    </w:lvl>
  </w:abstractNum>
  <w:abstractNum w:abstractNumId="44">
    <w:nsid w:val="00000031"/>
    <w:multiLevelType w:val="multilevel"/>
    <w:tmpl w:val="00000031"/>
    <w:name w:val="WW8Num49"/>
    <w:lvl w:ilvl="0">
      <w:start w:val="1"/>
      <w:numFmt w:val="decimal"/>
      <w:lvlText w:val="%1."/>
      <w:lvlJc w:val="left"/>
      <w:pPr>
        <w:tabs>
          <w:tab w:val="num" w:pos="57"/>
        </w:tabs>
        <w:ind w:left="283" w:hanging="283"/>
      </w:pPr>
      <w:rPr>
        <w:rFonts w:ascii="Symbol" w:hAnsi="Symbol" w:cs="OpenSymbo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5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  <w:b w:val="0"/>
        <w:bCs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6">
    <w:nsid w:val="00000033"/>
    <w:multiLevelType w:val="multilevel"/>
    <w:tmpl w:val="00000033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7">
    <w:nsid w:val="00000034"/>
    <w:multiLevelType w:val="multilevel"/>
    <w:tmpl w:val="00000034"/>
    <w:name w:val="WW8Num5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8">
    <w:nsid w:val="00000035"/>
    <w:multiLevelType w:val="multilevel"/>
    <w:tmpl w:val="00000035"/>
    <w:name w:val="WW8Num53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6"/>
    <w:multiLevelType w:val="multilevel"/>
    <w:tmpl w:val="7E620DB4"/>
    <w:name w:val="WW8Num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7"/>
    <w:multiLevelType w:val="multilevel"/>
    <w:tmpl w:val="F17CAF4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1">
    <w:nsid w:val="00000038"/>
    <w:multiLevelType w:val="multilevel"/>
    <w:tmpl w:val="00000038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2">
    <w:nsid w:val="00000039"/>
    <w:multiLevelType w:val="multilevel"/>
    <w:tmpl w:val="AC8E6CD8"/>
    <w:name w:val="WW8Num57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3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4">
    <w:nsid w:val="0000003B"/>
    <w:multiLevelType w:val="multilevel"/>
    <w:tmpl w:val="46046C64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5">
    <w:nsid w:val="0000003D"/>
    <w:multiLevelType w:val="multilevel"/>
    <w:tmpl w:val="0000003D"/>
    <w:name w:val="WW8Num6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6">
    <w:nsid w:val="0000003E"/>
    <w:multiLevelType w:val="multilevel"/>
    <w:tmpl w:val="0000003E"/>
    <w:name w:val="WW8Num6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57">
    <w:nsid w:val="0000003F"/>
    <w:multiLevelType w:val="multilevel"/>
    <w:tmpl w:val="0000003F"/>
    <w:name w:val="WW8Num6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054A264E"/>
    <w:multiLevelType w:val="hybridMultilevel"/>
    <w:tmpl w:val="5F56C09C"/>
    <w:lvl w:ilvl="0" w:tplc="04150017">
      <w:start w:val="1"/>
      <w:numFmt w:val="lowerLetter"/>
      <w:lvlText w:val="%1)"/>
      <w:lvlJc w:val="left"/>
      <w:pPr>
        <w:ind w:left="699" w:hanging="360"/>
      </w:pPr>
    </w:lvl>
    <w:lvl w:ilvl="1" w:tplc="04150019" w:tentative="1">
      <w:start w:val="1"/>
      <w:numFmt w:val="lowerLetter"/>
      <w:lvlText w:val="%2."/>
      <w:lvlJc w:val="left"/>
      <w:pPr>
        <w:ind w:left="1419" w:hanging="360"/>
      </w:pPr>
    </w:lvl>
    <w:lvl w:ilvl="2" w:tplc="0415001B" w:tentative="1">
      <w:start w:val="1"/>
      <w:numFmt w:val="lowerRoman"/>
      <w:lvlText w:val="%3."/>
      <w:lvlJc w:val="right"/>
      <w:pPr>
        <w:ind w:left="2139" w:hanging="180"/>
      </w:pPr>
    </w:lvl>
    <w:lvl w:ilvl="3" w:tplc="0415000F" w:tentative="1">
      <w:start w:val="1"/>
      <w:numFmt w:val="decimal"/>
      <w:lvlText w:val="%4."/>
      <w:lvlJc w:val="left"/>
      <w:pPr>
        <w:ind w:left="2859" w:hanging="360"/>
      </w:pPr>
    </w:lvl>
    <w:lvl w:ilvl="4" w:tplc="04150019" w:tentative="1">
      <w:start w:val="1"/>
      <w:numFmt w:val="lowerLetter"/>
      <w:lvlText w:val="%5."/>
      <w:lvlJc w:val="left"/>
      <w:pPr>
        <w:ind w:left="3579" w:hanging="360"/>
      </w:pPr>
    </w:lvl>
    <w:lvl w:ilvl="5" w:tplc="0415001B" w:tentative="1">
      <w:start w:val="1"/>
      <w:numFmt w:val="lowerRoman"/>
      <w:lvlText w:val="%6."/>
      <w:lvlJc w:val="right"/>
      <w:pPr>
        <w:ind w:left="4299" w:hanging="180"/>
      </w:pPr>
    </w:lvl>
    <w:lvl w:ilvl="6" w:tplc="0415000F" w:tentative="1">
      <w:start w:val="1"/>
      <w:numFmt w:val="decimal"/>
      <w:lvlText w:val="%7."/>
      <w:lvlJc w:val="left"/>
      <w:pPr>
        <w:ind w:left="5019" w:hanging="360"/>
      </w:pPr>
    </w:lvl>
    <w:lvl w:ilvl="7" w:tplc="04150019" w:tentative="1">
      <w:start w:val="1"/>
      <w:numFmt w:val="lowerLetter"/>
      <w:lvlText w:val="%8."/>
      <w:lvlJc w:val="left"/>
      <w:pPr>
        <w:ind w:left="5739" w:hanging="360"/>
      </w:pPr>
    </w:lvl>
    <w:lvl w:ilvl="8" w:tplc="0415001B" w:tentative="1">
      <w:start w:val="1"/>
      <w:numFmt w:val="lowerRoman"/>
      <w:lvlText w:val="%9."/>
      <w:lvlJc w:val="right"/>
      <w:pPr>
        <w:ind w:left="6459" w:hanging="180"/>
      </w:pPr>
    </w:lvl>
  </w:abstractNum>
  <w:abstractNum w:abstractNumId="59">
    <w:nsid w:val="07242F7D"/>
    <w:multiLevelType w:val="hybridMultilevel"/>
    <w:tmpl w:val="EF121CC0"/>
    <w:lvl w:ilvl="0" w:tplc="04150017">
      <w:start w:val="1"/>
      <w:numFmt w:val="lowerLetter"/>
      <w:lvlText w:val="%1)"/>
      <w:lvlJc w:val="left"/>
      <w:pPr>
        <w:ind w:left="812" w:hanging="360"/>
      </w:pPr>
    </w:lvl>
    <w:lvl w:ilvl="1" w:tplc="04150019" w:tentative="1">
      <w:start w:val="1"/>
      <w:numFmt w:val="lowerLetter"/>
      <w:lvlText w:val="%2."/>
      <w:lvlJc w:val="left"/>
      <w:pPr>
        <w:ind w:left="1532" w:hanging="360"/>
      </w:pPr>
    </w:lvl>
    <w:lvl w:ilvl="2" w:tplc="0415001B" w:tentative="1">
      <w:start w:val="1"/>
      <w:numFmt w:val="lowerRoman"/>
      <w:lvlText w:val="%3."/>
      <w:lvlJc w:val="right"/>
      <w:pPr>
        <w:ind w:left="2252" w:hanging="180"/>
      </w:pPr>
    </w:lvl>
    <w:lvl w:ilvl="3" w:tplc="0415000F" w:tentative="1">
      <w:start w:val="1"/>
      <w:numFmt w:val="decimal"/>
      <w:lvlText w:val="%4."/>
      <w:lvlJc w:val="left"/>
      <w:pPr>
        <w:ind w:left="2972" w:hanging="360"/>
      </w:pPr>
    </w:lvl>
    <w:lvl w:ilvl="4" w:tplc="04150019" w:tentative="1">
      <w:start w:val="1"/>
      <w:numFmt w:val="lowerLetter"/>
      <w:lvlText w:val="%5."/>
      <w:lvlJc w:val="left"/>
      <w:pPr>
        <w:ind w:left="3692" w:hanging="360"/>
      </w:pPr>
    </w:lvl>
    <w:lvl w:ilvl="5" w:tplc="0415001B" w:tentative="1">
      <w:start w:val="1"/>
      <w:numFmt w:val="lowerRoman"/>
      <w:lvlText w:val="%6."/>
      <w:lvlJc w:val="right"/>
      <w:pPr>
        <w:ind w:left="4412" w:hanging="180"/>
      </w:pPr>
    </w:lvl>
    <w:lvl w:ilvl="6" w:tplc="0415000F" w:tentative="1">
      <w:start w:val="1"/>
      <w:numFmt w:val="decimal"/>
      <w:lvlText w:val="%7."/>
      <w:lvlJc w:val="left"/>
      <w:pPr>
        <w:ind w:left="5132" w:hanging="360"/>
      </w:pPr>
    </w:lvl>
    <w:lvl w:ilvl="7" w:tplc="04150019" w:tentative="1">
      <w:start w:val="1"/>
      <w:numFmt w:val="lowerLetter"/>
      <w:lvlText w:val="%8."/>
      <w:lvlJc w:val="left"/>
      <w:pPr>
        <w:ind w:left="5852" w:hanging="360"/>
      </w:pPr>
    </w:lvl>
    <w:lvl w:ilvl="8" w:tplc="0415001B" w:tentative="1">
      <w:start w:val="1"/>
      <w:numFmt w:val="lowerRoman"/>
      <w:lvlText w:val="%9."/>
      <w:lvlJc w:val="right"/>
      <w:pPr>
        <w:ind w:left="6572" w:hanging="180"/>
      </w:pPr>
    </w:lvl>
  </w:abstractNum>
  <w:abstractNum w:abstractNumId="60">
    <w:nsid w:val="0AC26C6B"/>
    <w:multiLevelType w:val="hybridMultilevel"/>
    <w:tmpl w:val="0F8812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0C263DE6"/>
    <w:multiLevelType w:val="multilevel"/>
    <w:tmpl w:val="C752178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2">
    <w:nsid w:val="11AC3A15"/>
    <w:multiLevelType w:val="hybridMultilevel"/>
    <w:tmpl w:val="D29409EA"/>
    <w:lvl w:ilvl="0" w:tplc="DCCE6F12">
      <w:start w:val="1"/>
      <w:numFmt w:val="bullet"/>
      <w:lvlText w:val=""/>
      <w:lvlJc w:val="left"/>
      <w:pPr>
        <w:ind w:left="8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63">
    <w:nsid w:val="1249406D"/>
    <w:multiLevelType w:val="hybridMultilevel"/>
    <w:tmpl w:val="9B8CD8C8"/>
    <w:name w:val="WW8Num2122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13282A36"/>
    <w:multiLevelType w:val="hybridMultilevel"/>
    <w:tmpl w:val="070A54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19172EDF"/>
    <w:multiLevelType w:val="multilevel"/>
    <w:tmpl w:val="CCF086F4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6">
    <w:nsid w:val="1FB17B44"/>
    <w:multiLevelType w:val="multilevel"/>
    <w:tmpl w:val="7788F7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7">
    <w:nsid w:val="2EF0599C"/>
    <w:multiLevelType w:val="multilevel"/>
    <w:tmpl w:val="EEBEA1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8">
    <w:nsid w:val="323844D8"/>
    <w:multiLevelType w:val="hybridMultilevel"/>
    <w:tmpl w:val="C5B66122"/>
    <w:lvl w:ilvl="0" w:tplc="303A776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>
    <w:nsid w:val="3335455C"/>
    <w:multiLevelType w:val="hybridMultilevel"/>
    <w:tmpl w:val="155CBD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3C5D7056"/>
    <w:multiLevelType w:val="multilevel"/>
    <w:tmpl w:val="8EDC04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1">
    <w:nsid w:val="3F2D65F9"/>
    <w:multiLevelType w:val="hybridMultilevel"/>
    <w:tmpl w:val="BEA696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438E5AAF"/>
    <w:multiLevelType w:val="hybridMultilevel"/>
    <w:tmpl w:val="87B808B0"/>
    <w:lvl w:ilvl="0" w:tplc="DCCE6F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>
    <w:nsid w:val="47A25952"/>
    <w:multiLevelType w:val="multilevel"/>
    <w:tmpl w:val="2250A6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4">
    <w:nsid w:val="50267BF9"/>
    <w:multiLevelType w:val="hybridMultilevel"/>
    <w:tmpl w:val="7A2A12C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50B033D7"/>
    <w:multiLevelType w:val="multilevel"/>
    <w:tmpl w:val="60B47156"/>
    <w:name w:val="WW8Num2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377"/>
        </w:tabs>
        <w:ind w:left="37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097"/>
        </w:tabs>
        <w:ind w:left="109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817"/>
        </w:tabs>
        <w:ind w:left="181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2537"/>
        </w:tabs>
        <w:ind w:left="253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257"/>
        </w:tabs>
        <w:ind w:left="325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3977"/>
        </w:tabs>
        <w:ind w:left="397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4697"/>
        </w:tabs>
        <w:ind w:left="469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5417"/>
        </w:tabs>
        <w:ind w:left="5417" w:hanging="360"/>
      </w:pPr>
      <w:rPr>
        <w:rFonts w:ascii="Wingdings" w:hAnsi="Wingdings"/>
      </w:rPr>
    </w:lvl>
  </w:abstractNum>
  <w:abstractNum w:abstractNumId="76">
    <w:nsid w:val="5241605A"/>
    <w:multiLevelType w:val="multilevel"/>
    <w:tmpl w:val="2F60EFB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7">
    <w:nsid w:val="594C0FCF"/>
    <w:multiLevelType w:val="hybridMultilevel"/>
    <w:tmpl w:val="A8F09696"/>
    <w:lvl w:ilvl="0" w:tplc="26FE3D0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629775DD"/>
    <w:multiLevelType w:val="hybridMultilevel"/>
    <w:tmpl w:val="6C8A40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642A68BA"/>
    <w:multiLevelType w:val="hybridMultilevel"/>
    <w:tmpl w:val="6212C870"/>
    <w:lvl w:ilvl="0" w:tplc="F094E352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68BF4568"/>
    <w:multiLevelType w:val="multilevel"/>
    <w:tmpl w:val="1ACC592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A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lowerLetter"/>
      <w:lvlText w:val="%2.%3.%4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lowerLetter"/>
      <w:lvlText w:val="%2.%3.%4.%5.%6)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lowerLetter"/>
      <w:lvlText w:val="%2.%3.%4.%5.%6.%7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lowerLetter"/>
      <w:lvlText w:val="%2.%3.%4.%5.%6.%7.%8)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lowerLetter"/>
      <w:lvlText w:val="%2.%3.%4.%5.%6.%7.%8.%9)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81">
    <w:nsid w:val="747861F0"/>
    <w:multiLevelType w:val="hybridMultilevel"/>
    <w:tmpl w:val="0540E28C"/>
    <w:name w:val="WW8Num2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757A257B"/>
    <w:multiLevelType w:val="hybridMultilevel"/>
    <w:tmpl w:val="99781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7924372F"/>
    <w:multiLevelType w:val="hybridMultilevel"/>
    <w:tmpl w:val="3E1C170A"/>
    <w:lvl w:ilvl="0" w:tplc="29A2A99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7B263807"/>
    <w:multiLevelType w:val="hybridMultilevel"/>
    <w:tmpl w:val="5B9C0010"/>
    <w:lvl w:ilvl="0" w:tplc="AB8483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0"/>
  </w:num>
  <w:num w:numId="3">
    <w:abstractNumId w:val="61"/>
  </w:num>
  <w:num w:numId="4">
    <w:abstractNumId w:val="66"/>
  </w:num>
  <w:num w:numId="5">
    <w:abstractNumId w:val="76"/>
  </w:num>
  <w:num w:numId="6">
    <w:abstractNumId w:val="67"/>
  </w:num>
  <w:num w:numId="7">
    <w:abstractNumId w:val="80"/>
  </w:num>
  <w:num w:numId="8">
    <w:abstractNumId w:val="73"/>
  </w:num>
  <w:num w:numId="9">
    <w:abstractNumId w:val="83"/>
  </w:num>
  <w:num w:numId="10">
    <w:abstractNumId w:val="84"/>
  </w:num>
  <w:num w:numId="11">
    <w:abstractNumId w:val="74"/>
  </w:num>
  <w:num w:numId="12">
    <w:abstractNumId w:val="68"/>
  </w:num>
  <w:num w:numId="13">
    <w:abstractNumId w:val="79"/>
  </w:num>
  <w:num w:numId="14">
    <w:abstractNumId w:val="82"/>
  </w:num>
  <w:num w:numId="15">
    <w:abstractNumId w:val="59"/>
  </w:num>
  <w:num w:numId="16">
    <w:abstractNumId w:val="77"/>
  </w:num>
  <w:num w:numId="17">
    <w:abstractNumId w:val="69"/>
  </w:num>
  <w:num w:numId="18">
    <w:abstractNumId w:val="60"/>
  </w:num>
  <w:num w:numId="19">
    <w:abstractNumId w:val="58"/>
  </w:num>
  <w:num w:numId="20">
    <w:abstractNumId w:val="71"/>
  </w:num>
  <w:num w:numId="21">
    <w:abstractNumId w:val="78"/>
  </w:num>
  <w:num w:numId="22">
    <w:abstractNumId w:val="64"/>
  </w:num>
  <w:num w:numId="23">
    <w:abstractNumId w:val="62"/>
  </w:num>
  <w:num w:numId="24">
    <w:abstractNumId w:val="72"/>
  </w:num>
  <w:num w:numId="25">
    <w:abstractNumId w:val="6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3845"/>
    <w:rsid w:val="00000113"/>
    <w:rsid w:val="00001144"/>
    <w:rsid w:val="000011B6"/>
    <w:rsid w:val="0000181B"/>
    <w:rsid w:val="0001238E"/>
    <w:rsid w:val="00014699"/>
    <w:rsid w:val="000161D5"/>
    <w:rsid w:val="0003634E"/>
    <w:rsid w:val="00037D55"/>
    <w:rsid w:val="00044036"/>
    <w:rsid w:val="000632BD"/>
    <w:rsid w:val="00075571"/>
    <w:rsid w:val="00092EB9"/>
    <w:rsid w:val="000A4873"/>
    <w:rsid w:val="000A7067"/>
    <w:rsid w:val="000B77EF"/>
    <w:rsid w:val="000C0586"/>
    <w:rsid w:val="000D03CF"/>
    <w:rsid w:val="000E1795"/>
    <w:rsid w:val="000E7B74"/>
    <w:rsid w:val="000F5456"/>
    <w:rsid w:val="00100EC0"/>
    <w:rsid w:val="0010296F"/>
    <w:rsid w:val="00105F94"/>
    <w:rsid w:val="00107EBA"/>
    <w:rsid w:val="001109D1"/>
    <w:rsid w:val="001265D6"/>
    <w:rsid w:val="0012797E"/>
    <w:rsid w:val="001362F7"/>
    <w:rsid w:val="00147BE9"/>
    <w:rsid w:val="001523BE"/>
    <w:rsid w:val="001535B7"/>
    <w:rsid w:val="0015482C"/>
    <w:rsid w:val="00157D25"/>
    <w:rsid w:val="001651A7"/>
    <w:rsid w:val="00172728"/>
    <w:rsid w:val="00172AF2"/>
    <w:rsid w:val="001735BB"/>
    <w:rsid w:val="00177831"/>
    <w:rsid w:val="001A4B2B"/>
    <w:rsid w:val="001B0006"/>
    <w:rsid w:val="001B382B"/>
    <w:rsid w:val="001B6E26"/>
    <w:rsid w:val="001E4D33"/>
    <w:rsid w:val="001E6532"/>
    <w:rsid w:val="001F4275"/>
    <w:rsid w:val="001F6044"/>
    <w:rsid w:val="002049B7"/>
    <w:rsid w:val="00205481"/>
    <w:rsid w:val="0020751B"/>
    <w:rsid w:val="002118E3"/>
    <w:rsid w:val="002235EE"/>
    <w:rsid w:val="0024053B"/>
    <w:rsid w:val="002448E8"/>
    <w:rsid w:val="00244FF5"/>
    <w:rsid w:val="00245AAF"/>
    <w:rsid w:val="00247648"/>
    <w:rsid w:val="00247E3E"/>
    <w:rsid w:val="00247EAE"/>
    <w:rsid w:val="00257898"/>
    <w:rsid w:val="00270834"/>
    <w:rsid w:val="002750A3"/>
    <w:rsid w:val="002762BE"/>
    <w:rsid w:val="002A0739"/>
    <w:rsid w:val="002A155E"/>
    <w:rsid w:val="002B5C85"/>
    <w:rsid w:val="002B68AF"/>
    <w:rsid w:val="002C4E72"/>
    <w:rsid w:val="002D13C5"/>
    <w:rsid w:val="002E7E96"/>
    <w:rsid w:val="0030043F"/>
    <w:rsid w:val="00302056"/>
    <w:rsid w:val="0030318B"/>
    <w:rsid w:val="003043F5"/>
    <w:rsid w:val="003102AD"/>
    <w:rsid w:val="003161F7"/>
    <w:rsid w:val="00326D85"/>
    <w:rsid w:val="00327AA8"/>
    <w:rsid w:val="00332877"/>
    <w:rsid w:val="00337ED4"/>
    <w:rsid w:val="0034083D"/>
    <w:rsid w:val="003427B0"/>
    <w:rsid w:val="003442F1"/>
    <w:rsid w:val="00353F77"/>
    <w:rsid w:val="003733AB"/>
    <w:rsid w:val="00373CB7"/>
    <w:rsid w:val="003815F4"/>
    <w:rsid w:val="003A1B54"/>
    <w:rsid w:val="003B1BF2"/>
    <w:rsid w:val="003C3F0E"/>
    <w:rsid w:val="003C437A"/>
    <w:rsid w:val="003D35CC"/>
    <w:rsid w:val="003D38B3"/>
    <w:rsid w:val="003E0A3B"/>
    <w:rsid w:val="003E7622"/>
    <w:rsid w:val="003F48A8"/>
    <w:rsid w:val="00404134"/>
    <w:rsid w:val="00404E9F"/>
    <w:rsid w:val="00406EB0"/>
    <w:rsid w:val="00411325"/>
    <w:rsid w:val="00422311"/>
    <w:rsid w:val="004245CA"/>
    <w:rsid w:val="00425D63"/>
    <w:rsid w:val="00433FCA"/>
    <w:rsid w:val="004369CA"/>
    <w:rsid w:val="00437ABD"/>
    <w:rsid w:val="00441443"/>
    <w:rsid w:val="004417F5"/>
    <w:rsid w:val="00446655"/>
    <w:rsid w:val="004542FC"/>
    <w:rsid w:val="004543EB"/>
    <w:rsid w:val="00457994"/>
    <w:rsid w:val="00460F05"/>
    <w:rsid w:val="00480D21"/>
    <w:rsid w:val="00481A81"/>
    <w:rsid w:val="00484DEF"/>
    <w:rsid w:val="00487CE9"/>
    <w:rsid w:val="004A297E"/>
    <w:rsid w:val="004A2EAE"/>
    <w:rsid w:val="004B23CD"/>
    <w:rsid w:val="004B6057"/>
    <w:rsid w:val="004B6AB7"/>
    <w:rsid w:val="004C5B36"/>
    <w:rsid w:val="004D4E42"/>
    <w:rsid w:val="004D7328"/>
    <w:rsid w:val="004E3EBF"/>
    <w:rsid w:val="00501AFA"/>
    <w:rsid w:val="00502DF7"/>
    <w:rsid w:val="00520CC8"/>
    <w:rsid w:val="00523D55"/>
    <w:rsid w:val="00527702"/>
    <w:rsid w:val="00530CA3"/>
    <w:rsid w:val="0053421E"/>
    <w:rsid w:val="005349AF"/>
    <w:rsid w:val="00543E0A"/>
    <w:rsid w:val="00553A44"/>
    <w:rsid w:val="00560024"/>
    <w:rsid w:val="005741F0"/>
    <w:rsid w:val="00577CCA"/>
    <w:rsid w:val="005821E9"/>
    <w:rsid w:val="0059086D"/>
    <w:rsid w:val="005925F3"/>
    <w:rsid w:val="00597EBC"/>
    <w:rsid w:val="005A0B2F"/>
    <w:rsid w:val="005A4A9F"/>
    <w:rsid w:val="005A6BBD"/>
    <w:rsid w:val="005B0579"/>
    <w:rsid w:val="005C0505"/>
    <w:rsid w:val="005C6245"/>
    <w:rsid w:val="005E0597"/>
    <w:rsid w:val="005E072F"/>
    <w:rsid w:val="005E0911"/>
    <w:rsid w:val="005E143B"/>
    <w:rsid w:val="005E17B7"/>
    <w:rsid w:val="005E3F2C"/>
    <w:rsid w:val="005E602D"/>
    <w:rsid w:val="005E63CA"/>
    <w:rsid w:val="005F6B26"/>
    <w:rsid w:val="006166F0"/>
    <w:rsid w:val="00632EAC"/>
    <w:rsid w:val="00640122"/>
    <w:rsid w:val="00641F3B"/>
    <w:rsid w:val="00652969"/>
    <w:rsid w:val="00660D11"/>
    <w:rsid w:val="0066676C"/>
    <w:rsid w:val="0067096B"/>
    <w:rsid w:val="00675C54"/>
    <w:rsid w:val="00684999"/>
    <w:rsid w:val="00684F50"/>
    <w:rsid w:val="00690E94"/>
    <w:rsid w:val="006930E3"/>
    <w:rsid w:val="00693FA3"/>
    <w:rsid w:val="00697749"/>
    <w:rsid w:val="006A393A"/>
    <w:rsid w:val="006A6BF1"/>
    <w:rsid w:val="006B47E8"/>
    <w:rsid w:val="006B756F"/>
    <w:rsid w:val="006C26C7"/>
    <w:rsid w:val="006D7316"/>
    <w:rsid w:val="006E3896"/>
    <w:rsid w:val="006E551E"/>
    <w:rsid w:val="006E6B13"/>
    <w:rsid w:val="006F18A9"/>
    <w:rsid w:val="006F6147"/>
    <w:rsid w:val="007035BE"/>
    <w:rsid w:val="00704C00"/>
    <w:rsid w:val="00705AA2"/>
    <w:rsid w:val="00710A10"/>
    <w:rsid w:val="00722A9F"/>
    <w:rsid w:val="00726FEE"/>
    <w:rsid w:val="007367FB"/>
    <w:rsid w:val="00737663"/>
    <w:rsid w:val="0074609E"/>
    <w:rsid w:val="00752B07"/>
    <w:rsid w:val="00752D78"/>
    <w:rsid w:val="0076250D"/>
    <w:rsid w:val="00763EE3"/>
    <w:rsid w:val="007817BC"/>
    <w:rsid w:val="00783795"/>
    <w:rsid w:val="0079661D"/>
    <w:rsid w:val="0079790A"/>
    <w:rsid w:val="007A5B9E"/>
    <w:rsid w:val="007C1380"/>
    <w:rsid w:val="007C1650"/>
    <w:rsid w:val="007C44EC"/>
    <w:rsid w:val="007C50B6"/>
    <w:rsid w:val="007C6C32"/>
    <w:rsid w:val="007D1D77"/>
    <w:rsid w:val="007D4587"/>
    <w:rsid w:val="007D5AD9"/>
    <w:rsid w:val="007D6598"/>
    <w:rsid w:val="007F30D6"/>
    <w:rsid w:val="007F7B1C"/>
    <w:rsid w:val="00801A65"/>
    <w:rsid w:val="00802755"/>
    <w:rsid w:val="00813B26"/>
    <w:rsid w:val="00830DF7"/>
    <w:rsid w:val="00834B83"/>
    <w:rsid w:val="00840062"/>
    <w:rsid w:val="00844C05"/>
    <w:rsid w:val="00847F93"/>
    <w:rsid w:val="00860EFE"/>
    <w:rsid w:val="00864824"/>
    <w:rsid w:val="00865461"/>
    <w:rsid w:val="008677F1"/>
    <w:rsid w:val="00867B52"/>
    <w:rsid w:val="00875023"/>
    <w:rsid w:val="00875D00"/>
    <w:rsid w:val="00882C64"/>
    <w:rsid w:val="008915ED"/>
    <w:rsid w:val="008B10E5"/>
    <w:rsid w:val="008B4538"/>
    <w:rsid w:val="008C147D"/>
    <w:rsid w:val="008C21E6"/>
    <w:rsid w:val="008C6829"/>
    <w:rsid w:val="008D4500"/>
    <w:rsid w:val="008D65E8"/>
    <w:rsid w:val="008E393B"/>
    <w:rsid w:val="008E74FA"/>
    <w:rsid w:val="008F1DF8"/>
    <w:rsid w:val="008F40EF"/>
    <w:rsid w:val="009106FA"/>
    <w:rsid w:val="009124E3"/>
    <w:rsid w:val="009240C1"/>
    <w:rsid w:val="0092436F"/>
    <w:rsid w:val="00933C80"/>
    <w:rsid w:val="00942D1D"/>
    <w:rsid w:val="00946D0F"/>
    <w:rsid w:val="0095402D"/>
    <w:rsid w:val="009649DA"/>
    <w:rsid w:val="0096557F"/>
    <w:rsid w:val="00967A0E"/>
    <w:rsid w:val="00975A1C"/>
    <w:rsid w:val="00975D99"/>
    <w:rsid w:val="009762C4"/>
    <w:rsid w:val="0097712F"/>
    <w:rsid w:val="00990140"/>
    <w:rsid w:val="00990722"/>
    <w:rsid w:val="00994683"/>
    <w:rsid w:val="00996220"/>
    <w:rsid w:val="009A0A13"/>
    <w:rsid w:val="009A5C5B"/>
    <w:rsid w:val="009B15C1"/>
    <w:rsid w:val="009B5310"/>
    <w:rsid w:val="009B5922"/>
    <w:rsid w:val="009B7147"/>
    <w:rsid w:val="009C45AA"/>
    <w:rsid w:val="009E0658"/>
    <w:rsid w:val="009E0874"/>
    <w:rsid w:val="00A112A4"/>
    <w:rsid w:val="00A11C38"/>
    <w:rsid w:val="00A258F4"/>
    <w:rsid w:val="00A33D45"/>
    <w:rsid w:val="00A53003"/>
    <w:rsid w:val="00A55ADB"/>
    <w:rsid w:val="00A6075E"/>
    <w:rsid w:val="00A60D82"/>
    <w:rsid w:val="00A621D9"/>
    <w:rsid w:val="00A73624"/>
    <w:rsid w:val="00A73658"/>
    <w:rsid w:val="00A76188"/>
    <w:rsid w:val="00A82830"/>
    <w:rsid w:val="00A871D8"/>
    <w:rsid w:val="00A9042A"/>
    <w:rsid w:val="00AB24CB"/>
    <w:rsid w:val="00AB7256"/>
    <w:rsid w:val="00AC3794"/>
    <w:rsid w:val="00AD1584"/>
    <w:rsid w:val="00AD44F4"/>
    <w:rsid w:val="00AF61F9"/>
    <w:rsid w:val="00AF6465"/>
    <w:rsid w:val="00AF6C6C"/>
    <w:rsid w:val="00B04202"/>
    <w:rsid w:val="00B2276F"/>
    <w:rsid w:val="00B30C27"/>
    <w:rsid w:val="00B4665F"/>
    <w:rsid w:val="00B539E6"/>
    <w:rsid w:val="00B718AD"/>
    <w:rsid w:val="00B77B5F"/>
    <w:rsid w:val="00B83B0E"/>
    <w:rsid w:val="00B85FD1"/>
    <w:rsid w:val="00B9485E"/>
    <w:rsid w:val="00B950B6"/>
    <w:rsid w:val="00BA3C61"/>
    <w:rsid w:val="00BA6D94"/>
    <w:rsid w:val="00BC2B9B"/>
    <w:rsid w:val="00BC71DC"/>
    <w:rsid w:val="00BD1A73"/>
    <w:rsid w:val="00BD50EA"/>
    <w:rsid w:val="00BE4C41"/>
    <w:rsid w:val="00BE7037"/>
    <w:rsid w:val="00BF1EC0"/>
    <w:rsid w:val="00BF7EF3"/>
    <w:rsid w:val="00C00CD0"/>
    <w:rsid w:val="00C11438"/>
    <w:rsid w:val="00C25A91"/>
    <w:rsid w:val="00C32E25"/>
    <w:rsid w:val="00C35581"/>
    <w:rsid w:val="00C412FC"/>
    <w:rsid w:val="00C43D9E"/>
    <w:rsid w:val="00C6004E"/>
    <w:rsid w:val="00C64C9E"/>
    <w:rsid w:val="00C67987"/>
    <w:rsid w:val="00C75FF6"/>
    <w:rsid w:val="00C77D6D"/>
    <w:rsid w:val="00C84CFC"/>
    <w:rsid w:val="00C87759"/>
    <w:rsid w:val="00C92947"/>
    <w:rsid w:val="00C97EFA"/>
    <w:rsid w:val="00CB3A5E"/>
    <w:rsid w:val="00CC0AE6"/>
    <w:rsid w:val="00CC58FF"/>
    <w:rsid w:val="00CD6EB4"/>
    <w:rsid w:val="00CE245A"/>
    <w:rsid w:val="00CE76FD"/>
    <w:rsid w:val="00CF4565"/>
    <w:rsid w:val="00CF51D8"/>
    <w:rsid w:val="00CF6813"/>
    <w:rsid w:val="00D1354C"/>
    <w:rsid w:val="00D16801"/>
    <w:rsid w:val="00D223D6"/>
    <w:rsid w:val="00D30CD2"/>
    <w:rsid w:val="00D33A8A"/>
    <w:rsid w:val="00D41F05"/>
    <w:rsid w:val="00D42C2F"/>
    <w:rsid w:val="00D464F7"/>
    <w:rsid w:val="00D554D1"/>
    <w:rsid w:val="00D60563"/>
    <w:rsid w:val="00D636C3"/>
    <w:rsid w:val="00D87318"/>
    <w:rsid w:val="00D9580A"/>
    <w:rsid w:val="00D97106"/>
    <w:rsid w:val="00DA0FDB"/>
    <w:rsid w:val="00DA3845"/>
    <w:rsid w:val="00DA6B7A"/>
    <w:rsid w:val="00DA7C00"/>
    <w:rsid w:val="00DC1219"/>
    <w:rsid w:val="00DD22B4"/>
    <w:rsid w:val="00DE343C"/>
    <w:rsid w:val="00DE396B"/>
    <w:rsid w:val="00DE570D"/>
    <w:rsid w:val="00E00212"/>
    <w:rsid w:val="00E12B05"/>
    <w:rsid w:val="00E24E68"/>
    <w:rsid w:val="00E3686E"/>
    <w:rsid w:val="00E36D32"/>
    <w:rsid w:val="00E40455"/>
    <w:rsid w:val="00E40AF8"/>
    <w:rsid w:val="00E40B74"/>
    <w:rsid w:val="00E43ACC"/>
    <w:rsid w:val="00E44294"/>
    <w:rsid w:val="00E46B34"/>
    <w:rsid w:val="00E555B9"/>
    <w:rsid w:val="00E84290"/>
    <w:rsid w:val="00E8540F"/>
    <w:rsid w:val="00E96C4F"/>
    <w:rsid w:val="00EA0272"/>
    <w:rsid w:val="00EA0778"/>
    <w:rsid w:val="00EA5FB3"/>
    <w:rsid w:val="00EB2AF7"/>
    <w:rsid w:val="00EB2B59"/>
    <w:rsid w:val="00EB7C97"/>
    <w:rsid w:val="00EC2F3B"/>
    <w:rsid w:val="00EC4378"/>
    <w:rsid w:val="00ED06D4"/>
    <w:rsid w:val="00ED32FD"/>
    <w:rsid w:val="00ED5295"/>
    <w:rsid w:val="00EF6341"/>
    <w:rsid w:val="00F020C6"/>
    <w:rsid w:val="00F05557"/>
    <w:rsid w:val="00F1022A"/>
    <w:rsid w:val="00F175D5"/>
    <w:rsid w:val="00F2013B"/>
    <w:rsid w:val="00F20F29"/>
    <w:rsid w:val="00F21A2B"/>
    <w:rsid w:val="00F22C9F"/>
    <w:rsid w:val="00F24EB8"/>
    <w:rsid w:val="00F3123A"/>
    <w:rsid w:val="00F5597C"/>
    <w:rsid w:val="00F55AD8"/>
    <w:rsid w:val="00F55D78"/>
    <w:rsid w:val="00F75960"/>
    <w:rsid w:val="00F766C7"/>
    <w:rsid w:val="00F80FF1"/>
    <w:rsid w:val="00F865FA"/>
    <w:rsid w:val="00F87680"/>
    <w:rsid w:val="00F9366A"/>
    <w:rsid w:val="00F96883"/>
    <w:rsid w:val="00FA18BC"/>
    <w:rsid w:val="00FA3478"/>
    <w:rsid w:val="00FB3878"/>
    <w:rsid w:val="00FC1247"/>
    <w:rsid w:val="00FC669B"/>
    <w:rsid w:val="00FC73B6"/>
    <w:rsid w:val="00FD49DB"/>
    <w:rsid w:val="00FD5F02"/>
    <w:rsid w:val="00FE0061"/>
    <w:rsid w:val="00FE6896"/>
    <w:rsid w:val="00FF1796"/>
    <w:rsid w:val="00FF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FDA7A10"/>
  <w15:docId w15:val="{6CEBDD2E-BA08-4244-B701-CA02F9594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overflowPunct w:val="0"/>
      <w:textAlignment w:val="baseline"/>
    </w:pPr>
    <w:rPr>
      <w:rFonts w:cs="Calibri"/>
      <w:color w:val="00000A"/>
      <w:kern w:val="1"/>
      <w:sz w:val="24"/>
      <w:szCs w:val="24"/>
      <w:lang w:eastAsia="ar-SA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outlineLvl w:val="1"/>
    </w:pPr>
  </w:style>
  <w:style w:type="paragraph" w:styleId="Nagwek3">
    <w:name w:val="heading 3"/>
    <w:basedOn w:val="Normalny"/>
    <w:next w:val="Tekstpodstawowy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Tekstpodstawowy"/>
    <w:qFormat/>
    <w:pPr>
      <w:keepNext/>
      <w:numPr>
        <w:ilvl w:val="3"/>
        <w:numId w:val="1"/>
      </w:numPr>
      <w:jc w:val="center"/>
      <w:outlineLvl w:val="3"/>
    </w:pPr>
    <w:rPr>
      <w:sz w:val="40"/>
    </w:rPr>
  </w:style>
  <w:style w:type="paragraph" w:styleId="Nagwek6">
    <w:name w:val="heading 6"/>
    <w:basedOn w:val="Normalny"/>
    <w:next w:val="Tekstpodstawowy"/>
    <w:qFormat/>
    <w:pPr>
      <w:keepNext/>
      <w:numPr>
        <w:ilvl w:val="5"/>
        <w:numId w:val="1"/>
      </w:numPr>
      <w:jc w:val="center"/>
      <w:outlineLvl w:val="5"/>
    </w:pPr>
    <w:rPr>
      <w:b/>
      <w:sz w:val="48"/>
    </w:rPr>
  </w:style>
  <w:style w:type="paragraph" w:styleId="Nagwek9">
    <w:name w:val="heading 9"/>
    <w:basedOn w:val="Normalny"/>
    <w:next w:val="Tekstpodstawowy"/>
    <w:qFormat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  <w:jc w:val="both"/>
    </w:pPr>
  </w:style>
  <w:style w:type="character" w:customStyle="1" w:styleId="WW8Num1z0">
    <w:name w:val="WW8Num1z0"/>
    <w:rPr>
      <w:b/>
      <w:bCs/>
      <w:sz w:val="20"/>
      <w:szCs w:val="2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Symbol"/>
      <w:sz w:val="20"/>
      <w:szCs w:val="20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/>
      <w:sz w:val="20"/>
      <w:szCs w:val="20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spacing w:val="-4"/>
      <w:sz w:val="20"/>
      <w:szCs w:val="2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5z0">
    <w:name w:val="WW8Num5z0"/>
    <w:rPr>
      <w:spacing w:val="-5"/>
      <w:sz w:val="20"/>
      <w:szCs w:val="20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 w:cs="Symbol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  <w:rPr>
      <w:bCs/>
      <w:i w:val="0"/>
      <w:iCs w:val="0"/>
      <w:sz w:val="20"/>
      <w:szCs w:val="20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i w:val="0"/>
      <w:sz w:val="20"/>
      <w:szCs w:val="20"/>
    </w:rPr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  <w:b w:val="0"/>
      <w:sz w:val="20"/>
      <w:szCs w:val="20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color w:val="000000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Times New Roman" w:hAnsi="Times New Roman" w:cs="Times New Roman"/>
      <w:sz w:val="20"/>
      <w:szCs w:val="20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cs="Times New Roman"/>
      <w:b w:val="0"/>
      <w:sz w:val="20"/>
      <w:szCs w:val="20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sz w:val="20"/>
      <w:szCs w:val="20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Times New Roman" w:eastAsia="Calibri" w:hAnsi="Times New Roman" w:cs="Times New Roman"/>
      <w:i w:val="0"/>
      <w:sz w:val="20"/>
      <w:szCs w:val="20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cs="Times New Roman"/>
      <w:sz w:val="20"/>
      <w:szCs w:val="2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Times New Roman" w:hAnsi="Times New Roman" w:cs="Times New Roman"/>
      <w:sz w:val="20"/>
      <w:szCs w:val="20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cs="Times New Roman"/>
      <w:i w:val="0"/>
      <w:iCs w:val="0"/>
      <w:sz w:val="20"/>
      <w:szCs w:val="20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sz w:val="20"/>
      <w:szCs w:val="20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sz w:val="20"/>
      <w:szCs w:val="20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Times New Roman" w:hAnsi="Times New Roman" w:cs="Times New Roman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cs="Times New Roman"/>
    </w:rPr>
  </w:style>
  <w:style w:type="character" w:customStyle="1" w:styleId="WW8Num29z1">
    <w:name w:val="WW8Num29z1"/>
  </w:style>
  <w:style w:type="character" w:customStyle="1" w:styleId="WW8Num29z2">
    <w:name w:val="WW8Num29z2"/>
    <w:rPr>
      <w:rFonts w:ascii="Symbol" w:hAnsi="Symbol" w:cs="Symbol"/>
    </w:rPr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b w:val="0"/>
      <w:bCs w:val="0"/>
      <w:sz w:val="20"/>
      <w:szCs w:val="20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sz w:val="20"/>
      <w:szCs w:val="2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b w:val="0"/>
      <w:bCs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Times New Roman"/>
      <w:b w:val="0"/>
      <w:bCs w:val="0"/>
      <w:sz w:val="20"/>
      <w:szCs w:val="20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sz w:val="20"/>
      <w:szCs w:val="20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Symbol" w:hAnsi="Symbol" w:cs="OpenSymbol"/>
      <w:sz w:val="20"/>
      <w:szCs w:val="20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ascii="Times New Roman" w:hAnsi="Times New Roman" w:cs="Times New Roman"/>
      <w:color w:val="00000A"/>
      <w:sz w:val="20"/>
      <w:szCs w:val="20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Times New Roman" w:hAnsi="Times New Roman" w:cs="Times New Roman"/>
      <w:sz w:val="20"/>
      <w:szCs w:val="2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ascii="Times New Roman" w:hAnsi="Times New Roman" w:cs="Times New Roman"/>
      <w:sz w:val="20"/>
      <w:szCs w:val="20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Times New Roman" w:hAnsi="Times New Roman" w:cs="Times New Roman"/>
      <w:sz w:val="20"/>
      <w:szCs w:val="20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sz w:val="20"/>
      <w:szCs w:val="2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sz w:val="20"/>
      <w:szCs w:val="20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sz w:val="20"/>
      <w:szCs w:val="20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Times New Roman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b w:val="0"/>
      <w:bCs w:val="0"/>
      <w:i w:val="0"/>
      <w:sz w:val="20"/>
      <w:szCs w:val="20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Domylnaczcionkaakapitu1">
    <w:name w:val="Domyślna czcionka akapitu1"/>
  </w:style>
  <w:style w:type="character" w:customStyle="1" w:styleId="Numerstrony1">
    <w:name w:val="Numer strony1"/>
    <w:basedOn w:val="Domylnaczcionkaakapitu1"/>
  </w:style>
  <w:style w:type="character" w:customStyle="1" w:styleId="Tekstpodstawowy2Znak">
    <w:name w:val="Tekst podstawowy 2 Znak"/>
    <w:rPr>
      <w:rFonts w:ascii="Bookman Old Style" w:hAnsi="Bookman Old Style" w:cs="Bookman Old Style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UyteHipercze1">
    <w:name w:val="UżyteHiperłącze1"/>
    <w:rPr>
      <w:color w:val="800080"/>
      <w:u w:val="single"/>
    </w:rPr>
  </w:style>
  <w:style w:type="character" w:customStyle="1" w:styleId="TekstpodstawowyZnak">
    <w:name w:val="Tekst podstawowy Znak"/>
    <w:rPr>
      <w:sz w:val="24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sz w:val="20"/>
    </w:rPr>
  </w:style>
  <w:style w:type="character" w:customStyle="1" w:styleId="ListLabel3">
    <w:name w:val="ListLabel 3"/>
    <w:rPr>
      <w:rFonts w:cs="Times New Roman"/>
    </w:rPr>
  </w:style>
  <w:style w:type="character" w:customStyle="1" w:styleId="ListLabel4">
    <w:name w:val="ListLabel 4"/>
    <w:rPr>
      <w:sz w:val="20"/>
      <w:szCs w:val="20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7">
    <w:name w:val="ListLabel 7"/>
    <w:rPr>
      <w:rFonts w:cs="Arial"/>
      <w:i w:val="0"/>
      <w:sz w:val="24"/>
      <w:szCs w:val="24"/>
    </w:rPr>
  </w:style>
  <w:style w:type="character" w:customStyle="1" w:styleId="ListLabel8">
    <w:name w:val="ListLabel 8"/>
    <w:rPr>
      <w:b w:val="0"/>
    </w:rPr>
  </w:style>
  <w:style w:type="character" w:customStyle="1" w:styleId="ListLabel9">
    <w:name w:val="ListLabel 9"/>
    <w:rPr>
      <w:rFonts w:cs="Arial"/>
      <w:i w:val="0"/>
      <w:sz w:val="20"/>
      <w:szCs w:val="20"/>
    </w:rPr>
  </w:style>
  <w:style w:type="character" w:customStyle="1" w:styleId="ListLabel10">
    <w:name w:val="ListLabel 10"/>
    <w:rPr>
      <w:rFonts w:cs="Symbol"/>
    </w:rPr>
  </w:style>
  <w:style w:type="character" w:customStyle="1" w:styleId="ListLabel11">
    <w:name w:val="ListLabel 11"/>
    <w:rPr>
      <w:color w:val="00000A"/>
    </w:rPr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ListLabel12">
    <w:name w:val="ListLabel 12"/>
    <w:rPr>
      <w:b/>
      <w:sz w:val="20"/>
      <w:szCs w:val="20"/>
    </w:rPr>
  </w:style>
  <w:style w:type="character" w:customStyle="1" w:styleId="ListLabel13">
    <w:name w:val="ListLabel 13"/>
    <w:rPr>
      <w:rFonts w:cs="Symbol"/>
    </w:rPr>
  </w:style>
  <w:style w:type="character" w:customStyle="1" w:styleId="ListLabel14">
    <w:name w:val="ListLabel 14"/>
    <w:rPr>
      <w:rFonts w:cs="Symbol"/>
      <w:sz w:val="20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Wingdings"/>
    </w:rPr>
  </w:style>
  <w:style w:type="character" w:customStyle="1" w:styleId="ListLabel17">
    <w:name w:val="ListLabel 17"/>
    <w:rPr>
      <w:rFonts w:cs="Symbol"/>
      <w:sz w:val="20"/>
      <w:szCs w:val="20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i w:val="0"/>
      <w:sz w:val="24"/>
      <w:szCs w:val="24"/>
    </w:rPr>
  </w:style>
  <w:style w:type="character" w:customStyle="1" w:styleId="ListLabel20">
    <w:name w:val="ListLabel 20"/>
    <w:rPr>
      <w:b w:val="0"/>
    </w:rPr>
  </w:style>
  <w:style w:type="character" w:customStyle="1" w:styleId="ListLabel21">
    <w:name w:val="ListLabel 21"/>
    <w:rPr>
      <w:i w:val="0"/>
      <w:sz w:val="20"/>
      <w:szCs w:val="20"/>
    </w:rPr>
  </w:style>
  <w:style w:type="character" w:customStyle="1" w:styleId="ListLabel22">
    <w:name w:val="ListLabel 22"/>
    <w:rPr>
      <w:sz w:val="20"/>
    </w:rPr>
  </w:style>
  <w:style w:type="character" w:customStyle="1" w:styleId="ListLabel23">
    <w:name w:val="ListLabel 23"/>
    <w:rPr>
      <w:sz w:val="20"/>
      <w:szCs w:val="20"/>
    </w:rPr>
  </w:style>
  <w:style w:type="character" w:customStyle="1" w:styleId="ListLabel24">
    <w:name w:val="ListLabel 24"/>
    <w:rPr>
      <w:b w:val="0"/>
      <w:bCs w:val="0"/>
      <w:i w:val="0"/>
      <w:sz w:val="20"/>
      <w:szCs w:val="20"/>
    </w:rPr>
  </w:style>
  <w:style w:type="character" w:customStyle="1" w:styleId="ListLabel25">
    <w:name w:val="ListLabel 25"/>
    <w:rPr>
      <w:color w:val="00000A"/>
      <w:sz w:val="20"/>
      <w:szCs w:val="20"/>
    </w:rPr>
  </w:style>
  <w:style w:type="character" w:customStyle="1" w:styleId="text">
    <w:name w:val="text"/>
    <w:basedOn w:val="Domylnaczcionkaakapitu1"/>
  </w:style>
  <w:style w:type="character" w:customStyle="1" w:styleId="Znakinumeracji">
    <w:name w:val="Znaki numeracji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Adresnakopercie1">
    <w:name w:val="Adres na kopercie1"/>
    <w:basedOn w:val="Normalny"/>
    <w:pPr>
      <w:ind w:left="2880"/>
    </w:pPr>
    <w:rPr>
      <w:rFonts w:ascii="Bookman Old Style" w:hAnsi="Bookman Old Style" w:cs="Arial"/>
      <w:b/>
      <w:sz w:val="28"/>
      <w:szCs w:val="28"/>
    </w:rPr>
  </w:style>
  <w:style w:type="paragraph" w:customStyle="1" w:styleId="Adreszwrotnynakopercie1">
    <w:name w:val="Adres zwrotny na kopercie1"/>
    <w:basedOn w:val="Normalny"/>
    <w:rPr>
      <w:rFonts w:ascii="Bookman Old Style" w:hAnsi="Bookman Old Style" w:cs="Arial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Pr>
      <w:sz w:val="32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75D99"/>
    <w:rPr>
      <w:rFonts w:cs="Calibri"/>
      <w:color w:val="00000A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pPr>
      <w:jc w:val="both"/>
    </w:pPr>
    <w:rPr>
      <w:rFonts w:ascii="Bookman Old Style" w:hAnsi="Bookman Old Style" w:cs="Bookman Old Style"/>
    </w:rPr>
  </w:style>
  <w:style w:type="paragraph" w:styleId="Tytu">
    <w:name w:val="Title"/>
    <w:basedOn w:val="Normalny"/>
    <w:next w:val="Tekstpodstawowy"/>
    <w:qFormat/>
    <w:pPr>
      <w:jc w:val="center"/>
    </w:pPr>
    <w:rPr>
      <w:rFonts w:ascii="Bookman Old Style" w:hAnsi="Bookman Old Style" w:cs="Bookman Old Style"/>
      <w:b/>
      <w:color w:val="C0C0C0"/>
    </w:rPr>
  </w:style>
  <w:style w:type="paragraph" w:customStyle="1" w:styleId="Tekstpodstawowy31">
    <w:name w:val="Tekst podstawowy 31"/>
    <w:basedOn w:val="Normalny"/>
    <w:pPr>
      <w:jc w:val="both"/>
    </w:pPr>
    <w:rPr>
      <w:rFonts w:ascii="Bookman Old Style" w:hAnsi="Bookman Old Style" w:cs="Bookman Old Style"/>
      <w:b/>
    </w:rPr>
  </w:style>
  <w:style w:type="paragraph" w:customStyle="1" w:styleId="Tekstprzypisukocowego1">
    <w:name w:val="Tekst przypisu końcowego1"/>
    <w:basedOn w:val="Normalny"/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customStyle="1" w:styleId="xl28">
    <w:name w:val="xl2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textAlignment w:val="center"/>
    </w:pPr>
    <w:rPr>
      <w:b/>
      <w:bCs/>
      <w:color w:val="000000"/>
    </w:rPr>
  </w:style>
  <w:style w:type="paragraph" w:customStyle="1" w:styleId="xl22">
    <w:name w:val="xl22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overflowPunct/>
      <w:spacing w:before="28" w:after="28"/>
      <w:jc w:val="center"/>
      <w:textAlignment w:val="center"/>
    </w:pPr>
    <w:rPr>
      <w:b/>
      <w:bCs/>
      <w:color w:val="000000"/>
    </w:rPr>
  </w:style>
  <w:style w:type="paragraph" w:customStyle="1" w:styleId="Akapitzlist1">
    <w:name w:val="Akapit z listą1"/>
    <w:basedOn w:val="Normalny"/>
    <w:pPr>
      <w:ind w:left="708"/>
    </w:pPr>
  </w:style>
  <w:style w:type="paragraph" w:customStyle="1" w:styleId="Zawartotabeli">
    <w:name w:val="Zawartość tabeli"/>
    <w:basedOn w:val="Normalny"/>
    <w:pPr>
      <w:suppressLineNumbers/>
      <w:overflowPunct/>
      <w:textAlignment w:val="auto"/>
    </w:pPr>
    <w:rPr>
      <w:rFonts w:eastAsia="SimSun" w:cs="Mangal"/>
      <w:lang w:eastAsia="zh-CN" w:bidi="hi-IN"/>
    </w:rPr>
  </w:style>
  <w:style w:type="paragraph" w:customStyle="1" w:styleId="Normalny1">
    <w:name w:val="Normalny1"/>
    <w:basedOn w:val="Normalny"/>
    <w:pPr>
      <w:overflowPunct/>
      <w:textAlignment w:val="auto"/>
    </w:pPr>
    <w:rPr>
      <w:rFonts w:ascii="Calibri" w:eastAsia="Calibri" w:hAnsi="Calibri"/>
      <w:color w:val="000000"/>
      <w:lang w:eastAsia="zh-CN" w:bidi="hi-IN"/>
    </w:rPr>
  </w:style>
  <w:style w:type="paragraph" w:styleId="Cytat">
    <w:name w:val="Quote"/>
    <w:basedOn w:val="Normalny"/>
    <w:qFormat/>
  </w:style>
  <w:style w:type="paragraph" w:styleId="Podtytu">
    <w:name w:val="Subtitle"/>
    <w:basedOn w:val="Nagwek10"/>
    <w:next w:val="Tekstpodstawowy"/>
    <w:qFormat/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Akapitzlist">
    <w:name w:val="List Paragraph"/>
    <w:basedOn w:val="Normalny"/>
    <w:uiPriority w:val="34"/>
    <w:qFormat/>
    <w:rsid w:val="00DA3845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355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35581"/>
    <w:rPr>
      <w:rFonts w:ascii="Tahoma" w:hAnsi="Tahoma" w:cs="Tahoma"/>
      <w:color w:val="00000A"/>
      <w:kern w:val="1"/>
      <w:sz w:val="16"/>
      <w:szCs w:val="16"/>
      <w:lang w:eastAsia="ar-SA"/>
    </w:rPr>
  </w:style>
  <w:style w:type="paragraph" w:customStyle="1" w:styleId="Tekstpodstawowy220">
    <w:name w:val="Tekst podstawowy 22"/>
    <w:basedOn w:val="Normalny"/>
    <w:rsid w:val="007D6598"/>
    <w:pPr>
      <w:overflowPunct/>
      <w:jc w:val="both"/>
    </w:pPr>
    <w:rPr>
      <w:rFonts w:ascii="Bookman Old Style" w:hAnsi="Bookman Old Style" w:cs="Bookman Old Style"/>
      <w:color w:val="auto"/>
    </w:rPr>
  </w:style>
  <w:style w:type="paragraph" w:customStyle="1" w:styleId="Akapitzlist10">
    <w:name w:val="Akapit z listą1"/>
    <w:basedOn w:val="Normalny"/>
    <w:rsid w:val="007D6598"/>
    <w:pPr>
      <w:ind w:left="720"/>
      <w:contextualSpacing/>
      <w:textAlignment w:val="auto"/>
    </w:pPr>
    <w:rPr>
      <w:rFonts w:cs="Times New Roman"/>
      <w:color w:val="auto"/>
    </w:rPr>
  </w:style>
  <w:style w:type="paragraph" w:customStyle="1" w:styleId="Akapitzlist2">
    <w:name w:val="Akapit z listą2"/>
    <w:basedOn w:val="Normalny"/>
    <w:rsid w:val="002C4E72"/>
    <w:pPr>
      <w:overflowPunct/>
      <w:ind w:left="708"/>
    </w:pPr>
    <w:rPr>
      <w:rFonts w:cs="Times New Roman"/>
    </w:rPr>
  </w:style>
  <w:style w:type="paragraph" w:customStyle="1" w:styleId="Tekstwstpniesformatowany">
    <w:name w:val="Tekst wstępnie sformatowany"/>
    <w:basedOn w:val="Normalny"/>
    <w:rsid w:val="002C4E72"/>
    <w:pPr>
      <w:overflowPunct/>
    </w:pPr>
    <w:rPr>
      <w:rFonts w:ascii="Courier New" w:eastAsia="NSimSun" w:hAnsi="Courier New" w:cs="Courier New"/>
      <w:sz w:val="20"/>
      <w:szCs w:val="20"/>
    </w:rPr>
  </w:style>
  <w:style w:type="paragraph" w:customStyle="1" w:styleId="Akapitzlist3">
    <w:name w:val="Akapit z listą3"/>
    <w:basedOn w:val="Normalny"/>
    <w:rsid w:val="00FE0061"/>
    <w:pPr>
      <w:ind w:left="708"/>
    </w:pPr>
    <w:rPr>
      <w:rFonts w:eastAsia="Calibri"/>
    </w:rPr>
  </w:style>
  <w:style w:type="paragraph" w:styleId="Tekstpodstawowy2">
    <w:name w:val="Body Text 2"/>
    <w:basedOn w:val="Normalny"/>
    <w:link w:val="Tekstpodstawowy2Znak1"/>
    <w:uiPriority w:val="99"/>
    <w:semiHidden/>
    <w:unhideWhenUsed/>
    <w:rsid w:val="006930E3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semiHidden/>
    <w:rsid w:val="006930E3"/>
    <w:rPr>
      <w:rFonts w:cs="Calibri"/>
      <w:color w:val="00000A"/>
      <w:kern w:val="1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45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45A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45AA"/>
    <w:rPr>
      <w:rFonts w:cs="Calibri"/>
      <w:color w:val="00000A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45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45AA"/>
    <w:rPr>
      <w:rFonts w:cs="Calibri"/>
      <w:b/>
      <w:bCs/>
      <w:color w:val="00000A"/>
      <w:kern w:val="1"/>
      <w:lang w:eastAsia="ar-SA"/>
    </w:rPr>
  </w:style>
  <w:style w:type="paragraph" w:customStyle="1" w:styleId="Tretekstu">
    <w:name w:val="Treść tekstu"/>
    <w:basedOn w:val="Normalny"/>
    <w:rsid w:val="00520CC8"/>
    <w:pPr>
      <w:suppressAutoHyphens w:val="0"/>
      <w:spacing w:after="120" w:line="100" w:lineRule="atLeast"/>
      <w:jc w:val="both"/>
    </w:pPr>
    <w:rPr>
      <w:rFonts w:cs="Times New Roman"/>
      <w:kern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06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teka@szpital.miele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44AC0-E3CE-4EFE-82EB-FC7A5BF1B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8</Pages>
  <Words>4207</Words>
  <Characters>25243</Characters>
  <Application>Microsoft Office Word</Application>
  <DocSecurity>0</DocSecurity>
  <Lines>210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ZESPÓŁ OPIEKI ZDROWOTNEJ SAMODZIELNY PUBLICZNY ZAKŁAD</vt:lpstr>
    </vt:vector>
  </TitlesOfParts>
  <Company/>
  <LinksUpToDate>false</LinksUpToDate>
  <CharactersWithSpaces>29392</CharactersWithSpaces>
  <SharedDoc>false</SharedDoc>
  <HLinks>
    <vt:vector size="12" baseType="variant">
      <vt:variant>
        <vt:i4>2031642</vt:i4>
      </vt:variant>
      <vt:variant>
        <vt:i4>3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  <vt:variant>
        <vt:i4>2031642</vt:i4>
      </vt:variant>
      <vt:variant>
        <vt:i4>0</vt:i4>
      </vt:variant>
      <vt:variant>
        <vt:i4>0</vt:i4>
      </vt:variant>
      <vt:variant>
        <vt:i4>5</vt:i4>
      </vt:variant>
      <vt:variant>
        <vt:lpwstr>http://www.szpital.mielec.pl/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ZESPÓŁ OPIEKI ZDROWOTNEJ SAMODZIELNY PUBLICZNY ZAKŁAD</dc:title>
  <dc:creator>Wioletta Węgrzyn</dc:creator>
  <cp:lastModifiedBy>Wioletta Rybińska</cp:lastModifiedBy>
  <cp:revision>11</cp:revision>
  <cp:lastPrinted>2025-10-21T05:49:00Z</cp:lastPrinted>
  <dcterms:created xsi:type="dcterms:W3CDTF">2023-12-14T13:01:00Z</dcterms:created>
  <dcterms:modified xsi:type="dcterms:W3CDTF">2025-10-21T05:59:00Z</dcterms:modified>
</cp:coreProperties>
</file>